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1D" w:rsidRPr="002F4898" w:rsidRDefault="003E2DE9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5209540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9525</wp:posOffset>
            </wp:positionV>
            <wp:extent cx="64770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of Cebu Province  5 x 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LILOAN NHS</w:t>
      </w:r>
      <w:r w:rsidR="003E2DE9">
        <w:rPr>
          <w:rFonts w:ascii="Arial" w:eastAsia="Times New Roman" w:hAnsi="Arial" w:cs="Arial"/>
          <w:b/>
          <w:color w:val="1D2129"/>
          <w:sz w:val="21"/>
          <w:szCs w:val="21"/>
        </w:rPr>
        <w:t xml:space="preserve"> – Don Bosco Extension</w:t>
      </w:r>
    </w:p>
    <w:p w:rsidR="002F4898" w:rsidRPr="002F4898" w:rsidRDefault="003E2DE9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Cotcot</w:t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3E2DE9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September</w:t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1F49B8">
        <w:rPr>
          <w:rFonts w:ascii="Arial" w:eastAsia="Times New Roman" w:hAnsi="Arial" w:cs="Arial"/>
          <w:color w:val="1D2129"/>
          <w:sz w:val="21"/>
          <w:szCs w:val="21"/>
        </w:rPr>
        <w:t>, 201</w:t>
      </w:r>
      <w:r w:rsidR="00710977">
        <w:rPr>
          <w:rFonts w:ascii="Arial" w:eastAsia="Times New Roman" w:hAnsi="Arial" w:cs="Arial"/>
          <w:color w:val="1D2129"/>
          <w:sz w:val="21"/>
          <w:szCs w:val="21"/>
        </w:rPr>
        <w:t>9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C8733C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1"/>
          <w:szCs w:val="21"/>
        </w:rPr>
        <w:t>ASP2 Memorandum</w:t>
      </w:r>
    </w:p>
    <w:p w:rsidR="00C8733C" w:rsidRPr="001F265B" w:rsidRDefault="00C8733C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1"/>
          <w:szCs w:val="21"/>
        </w:rPr>
        <w:t>No. 01, s. 2019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E2DE9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>1</w:t>
      </w:r>
      <w:r w:rsidRPr="003E2DE9">
        <w:rPr>
          <w:rFonts w:ascii="Arial" w:eastAsia="Times New Roman" w:hAnsi="Arial" w:cs="Arial"/>
          <w:b/>
          <w:color w:val="1D2129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 Faculty Meeting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10977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3E2DE9">
        <w:rPr>
          <w:rFonts w:ascii="Arial" w:eastAsia="Times New Roman" w:hAnsi="Arial" w:cs="Arial"/>
          <w:b/>
          <w:color w:val="FF0000"/>
          <w:sz w:val="21"/>
          <w:szCs w:val="21"/>
        </w:rPr>
        <w:t>18 JHS &amp; 5 SHS TEACHERS</w:t>
      </w:r>
      <w:r w:rsidR="00710977" w:rsidRPr="00710977">
        <w:rPr>
          <w:rFonts w:ascii="Arial" w:eastAsia="Times New Roman" w:hAnsi="Arial" w:cs="Arial"/>
          <w:b/>
          <w:color w:val="FF0000"/>
          <w:sz w:val="21"/>
          <w:szCs w:val="21"/>
        </w:rPr>
        <w:t>:</w:t>
      </w:r>
    </w:p>
    <w:p w:rsidR="00710977" w:rsidRDefault="00710977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Pr="00242D93" w:rsidRDefault="002F4898" w:rsidP="000C6B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 w:rsidRPr="00242D93"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 w:rsidRPr="00242D93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</w:t>
      </w:r>
      <w:r w:rsidR="00700A6A" w:rsidRPr="00242D93">
        <w:rPr>
          <w:rFonts w:ascii="Arial" w:eastAsia="Times New Roman" w:hAnsi="Arial" w:cs="Arial"/>
          <w:color w:val="1D2129"/>
          <w:sz w:val="21"/>
          <w:szCs w:val="21"/>
        </w:rPr>
        <w:t xml:space="preserve">all of </w:t>
      </w:r>
      <w:r w:rsidR="003643D5" w:rsidRPr="00242D93">
        <w:rPr>
          <w:rFonts w:ascii="Arial" w:eastAsia="Times New Roman" w:hAnsi="Arial" w:cs="Arial"/>
          <w:color w:val="1D2129"/>
          <w:sz w:val="21"/>
          <w:szCs w:val="21"/>
        </w:rPr>
        <w:t xml:space="preserve">you </w:t>
      </w:r>
      <w:r w:rsidR="003E2DE9">
        <w:rPr>
          <w:rFonts w:ascii="Arial" w:eastAsia="Times New Roman" w:hAnsi="Arial" w:cs="Arial"/>
          <w:color w:val="1D2129"/>
          <w:sz w:val="21"/>
          <w:szCs w:val="21"/>
        </w:rPr>
        <w:t>of the 1</w:t>
      </w:r>
      <w:r w:rsidR="003E2DE9" w:rsidRPr="003E2DE9">
        <w:rPr>
          <w:rFonts w:ascii="Arial" w:eastAsia="Times New Roman" w:hAnsi="Arial" w:cs="Arial"/>
          <w:color w:val="1D2129"/>
          <w:sz w:val="21"/>
          <w:szCs w:val="21"/>
          <w:vertAlign w:val="superscript"/>
        </w:rPr>
        <w:t>st</w:t>
      </w:r>
      <w:r w:rsidR="003E2DE9">
        <w:rPr>
          <w:rFonts w:ascii="Arial" w:eastAsia="Times New Roman" w:hAnsi="Arial" w:cs="Arial"/>
          <w:color w:val="1D2129"/>
          <w:sz w:val="21"/>
          <w:szCs w:val="21"/>
        </w:rPr>
        <w:t xml:space="preserve"> Faculty Meeting on September 3, 2019</w:t>
      </w:r>
      <w:r w:rsidR="006C51D6">
        <w:rPr>
          <w:rFonts w:ascii="Arial" w:eastAsia="Times New Roman" w:hAnsi="Arial" w:cs="Arial"/>
          <w:color w:val="1D2129"/>
          <w:sz w:val="21"/>
          <w:szCs w:val="21"/>
        </w:rPr>
        <w:t xml:space="preserve"> @ </w:t>
      </w:r>
      <w:r w:rsidR="006C51D6" w:rsidRPr="006C51D6">
        <w:rPr>
          <w:rFonts w:ascii="Arial" w:eastAsia="Times New Roman" w:hAnsi="Arial" w:cs="Arial"/>
          <w:b/>
          <w:color w:val="FF0000"/>
          <w:sz w:val="21"/>
          <w:szCs w:val="21"/>
        </w:rPr>
        <w:t>12:00 to 1:00 PM</w:t>
      </w:r>
      <w:r w:rsidR="006C51D6">
        <w:rPr>
          <w:rFonts w:ascii="Arial" w:eastAsia="Times New Roman" w:hAnsi="Arial" w:cs="Arial"/>
          <w:color w:val="1D2129"/>
          <w:sz w:val="21"/>
          <w:szCs w:val="21"/>
        </w:rPr>
        <w:t xml:space="preserve"> @ the Conference Area where the SMEA was held.</w:t>
      </w: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6C51D6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Agenda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>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AB336B" w:rsidRDefault="00461CEC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6C51D6">
        <w:rPr>
          <w:rFonts w:ascii="Arial" w:hAnsi="Arial" w:cs="Arial"/>
          <w:b w:val="0"/>
          <w:color w:val="1D2129"/>
          <w:sz w:val="21"/>
          <w:szCs w:val="21"/>
        </w:rPr>
        <w:t>Filling up of the CO Monitoring for Q1.</w:t>
      </w:r>
    </w:p>
    <w:p w:rsidR="00242D93" w:rsidRDefault="006C51D6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>2.2 Display of Vacant Periods of Dr. Chere &amp; Dr. Brenda, for the</w:t>
      </w:r>
      <w:r w:rsidR="006316FE">
        <w:rPr>
          <w:rFonts w:ascii="Arial" w:hAnsi="Arial" w:cs="Arial"/>
          <w:b w:val="0"/>
          <w:color w:val="1D2129"/>
          <w:sz w:val="21"/>
          <w:szCs w:val="21"/>
        </w:rPr>
        <w:t xml:space="preserve"> teachers to choose from for CO for Q2.</w:t>
      </w:r>
    </w:p>
    <w:p w:rsidR="006C79E5" w:rsidRDefault="006C79E5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 xml:space="preserve">2.3 </w:t>
      </w:r>
      <w:r w:rsidR="006C51D6">
        <w:rPr>
          <w:rFonts w:ascii="Arial" w:hAnsi="Arial" w:cs="Arial"/>
          <w:b w:val="0"/>
          <w:color w:val="1D2129"/>
          <w:sz w:val="21"/>
          <w:szCs w:val="21"/>
        </w:rPr>
        <w:t>ASP2’s Vacant Periods, is always 8:00 – 12:00 and 1:00 – 5:00 PM.</w:t>
      </w:r>
      <w:r w:rsidR="006316FE">
        <w:rPr>
          <w:rFonts w:ascii="Arial" w:hAnsi="Arial" w:cs="Arial"/>
          <w:b w:val="0"/>
          <w:color w:val="1D2129"/>
          <w:sz w:val="21"/>
          <w:szCs w:val="21"/>
        </w:rPr>
        <w:t xml:space="preserve"> Every Monday, Tuesday &amp; Wednesday.</w:t>
      </w:r>
    </w:p>
    <w:p w:rsidR="006316FE" w:rsidRDefault="006316FE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 xml:space="preserve">2.4 Dr. Pegarido’s Vacant Periods, </w:t>
      </w:r>
      <w:r>
        <w:rPr>
          <w:rFonts w:ascii="Arial" w:hAnsi="Arial" w:cs="Arial"/>
          <w:b w:val="0"/>
          <w:color w:val="1D2129"/>
          <w:sz w:val="21"/>
          <w:szCs w:val="21"/>
        </w:rPr>
        <w:t>is always 8:00 – 12:00 and 1:00 – 5:00 PM.</w:t>
      </w:r>
      <w:r>
        <w:rPr>
          <w:rFonts w:ascii="Arial" w:hAnsi="Arial" w:cs="Arial"/>
          <w:b w:val="0"/>
          <w:color w:val="1D2129"/>
          <w:sz w:val="21"/>
          <w:szCs w:val="21"/>
        </w:rPr>
        <w:t xml:space="preserve"> Every Thursday &amp; Friday.</w:t>
      </w:r>
    </w:p>
    <w:p w:rsidR="006316FE" w:rsidRDefault="006316FE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>2.5 Subject Coordinator’s Report</w:t>
      </w:r>
    </w:p>
    <w:p w:rsidR="006316FE" w:rsidRDefault="006316FE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>2.6 Year Level Coordinator’s Report</w:t>
      </w:r>
    </w:p>
    <w:p w:rsidR="006316FE" w:rsidRDefault="006316FE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  <w:r>
        <w:rPr>
          <w:rFonts w:ascii="Arial" w:hAnsi="Arial" w:cs="Arial"/>
          <w:b w:val="0"/>
          <w:color w:val="1D2129"/>
          <w:sz w:val="21"/>
          <w:szCs w:val="21"/>
        </w:rPr>
        <w:t>2.7 Each Teacher’s Ancillary Report</w:t>
      </w:r>
    </w:p>
    <w:p w:rsidR="006316FE" w:rsidRDefault="006316FE" w:rsidP="00242D93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</w:pPr>
      <w:r>
        <w:rPr>
          <w:rFonts w:ascii="Arial" w:hAnsi="Arial" w:cs="Arial"/>
          <w:b w:val="0"/>
          <w:color w:val="1D2129"/>
          <w:sz w:val="21"/>
          <w:szCs w:val="21"/>
        </w:rPr>
        <w:t>2.8 Others</w:t>
      </w:r>
    </w:p>
    <w:p w:rsidR="00FC5EE8" w:rsidRDefault="00FC5EE8" w:rsidP="00AB336B">
      <w:pPr>
        <w:pStyle w:val="Heading3"/>
        <w:shd w:val="clear" w:color="auto" w:fill="FFFFFF"/>
        <w:spacing w:before="0" w:beforeAutospacing="0" w:after="0" w:afterAutospacing="0"/>
        <w:ind w:left="2160"/>
        <w:jc w:val="both"/>
        <w:rPr>
          <w:rFonts w:ascii="Arial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1F49B8" w:rsidRDefault="006C79E5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CARMELITO M. LAURON, SR.</w:t>
      </w:r>
    </w:p>
    <w:p w:rsidR="00FC5EE8" w:rsidRDefault="006C79E5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</w:t>
      </w:r>
      <w:r w:rsidR="001B28F8">
        <w:rPr>
          <w:rFonts w:ascii="Arial" w:eastAsia="Times New Roman" w:hAnsi="Arial" w:cs="Arial"/>
          <w:color w:val="1D2129"/>
          <w:sz w:val="21"/>
          <w:szCs w:val="21"/>
        </w:rPr>
        <w:t>Principal I</w:t>
      </w:r>
      <w:r>
        <w:rPr>
          <w:rFonts w:ascii="Arial" w:eastAsia="Times New Roman" w:hAnsi="Arial" w:cs="Arial"/>
          <w:color w:val="1D2129"/>
          <w:sz w:val="21"/>
          <w:szCs w:val="21"/>
        </w:rPr>
        <w:t>I</w:t>
      </w:r>
    </w:p>
    <w:p w:rsidR="006C79E5" w:rsidRDefault="006C79E5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C79E5" w:rsidRDefault="006C79E5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C79E5" w:rsidRDefault="006C79E5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6C79E5" w:rsidRDefault="006C79E5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C79E5" w:rsidRDefault="00CF6799" w:rsidP="006C79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Bulletin Board</w:t>
      </w:r>
    </w:p>
    <w:p w:rsidR="006C79E5" w:rsidRDefault="00CF6799" w:rsidP="006C79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FB GC &amp; LNHS Website Page</w:t>
      </w:r>
    </w:p>
    <w:p w:rsidR="006C79E5" w:rsidRPr="006C79E5" w:rsidRDefault="006C79E5" w:rsidP="006C79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Dr. Hipolito Q. Pegarido</w:t>
      </w:r>
      <w:r w:rsidR="000A1863">
        <w:rPr>
          <w:rFonts w:ascii="Arial" w:eastAsia="Times New Roman" w:hAnsi="Arial" w:cs="Arial"/>
          <w:color w:val="1D2129"/>
          <w:sz w:val="21"/>
          <w:szCs w:val="21"/>
        </w:rPr>
        <w:t>, Jr.</w:t>
      </w:r>
      <w:bookmarkStart w:id="0" w:name="_GoBack"/>
      <w:bookmarkEnd w:id="0"/>
      <w:r w:rsidR="00CF6799">
        <w:rPr>
          <w:rFonts w:ascii="Arial" w:eastAsia="Times New Roman" w:hAnsi="Arial" w:cs="Arial"/>
          <w:color w:val="1D2129"/>
          <w:sz w:val="21"/>
          <w:szCs w:val="21"/>
        </w:rPr>
        <w:t xml:space="preserve"> (thru electronic means)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sectPr w:rsidR="00B81261" w:rsidSect="00493439">
      <w:pgSz w:w="12242" w:h="18722" w:code="1000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01" w:rsidRDefault="00376101" w:rsidP="00DB7E33">
      <w:pPr>
        <w:spacing w:after="0" w:line="240" w:lineRule="auto"/>
      </w:pPr>
      <w:r>
        <w:separator/>
      </w:r>
    </w:p>
  </w:endnote>
  <w:endnote w:type="continuationSeparator" w:id="0">
    <w:p w:rsidR="00376101" w:rsidRDefault="00376101" w:rsidP="00DB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01" w:rsidRDefault="00376101" w:rsidP="00DB7E33">
      <w:pPr>
        <w:spacing w:after="0" w:line="240" w:lineRule="auto"/>
      </w:pPr>
      <w:r>
        <w:separator/>
      </w:r>
    </w:p>
  </w:footnote>
  <w:footnote w:type="continuationSeparator" w:id="0">
    <w:p w:rsidR="00376101" w:rsidRDefault="00376101" w:rsidP="00DB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178D2091"/>
    <w:multiLevelType w:val="hybridMultilevel"/>
    <w:tmpl w:val="CE44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7B3D"/>
    <w:multiLevelType w:val="hybridMultilevel"/>
    <w:tmpl w:val="40E4C4D2"/>
    <w:lvl w:ilvl="0" w:tplc="D55E1D44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10375"/>
    <w:multiLevelType w:val="hybridMultilevel"/>
    <w:tmpl w:val="210AD30E"/>
    <w:lvl w:ilvl="0" w:tplc="505ADD8E">
      <w:start w:val="3"/>
      <w:numFmt w:val="decimal"/>
      <w:lvlText w:val="%1.)"/>
      <w:lvlJc w:val="left"/>
      <w:pPr>
        <w:ind w:left="108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16A91"/>
    <w:rsid w:val="000A1863"/>
    <w:rsid w:val="000F0921"/>
    <w:rsid w:val="001B28F8"/>
    <w:rsid w:val="001F265B"/>
    <w:rsid w:val="001F37DB"/>
    <w:rsid w:val="001F49B8"/>
    <w:rsid w:val="00203BFB"/>
    <w:rsid w:val="00240FD6"/>
    <w:rsid w:val="00242D93"/>
    <w:rsid w:val="0024616A"/>
    <w:rsid w:val="00267265"/>
    <w:rsid w:val="00294626"/>
    <w:rsid w:val="002F4898"/>
    <w:rsid w:val="003220F2"/>
    <w:rsid w:val="00341AAF"/>
    <w:rsid w:val="003643D5"/>
    <w:rsid w:val="00367F3A"/>
    <w:rsid w:val="00376101"/>
    <w:rsid w:val="003A12FD"/>
    <w:rsid w:val="003C0EFA"/>
    <w:rsid w:val="003E2DE9"/>
    <w:rsid w:val="003E329C"/>
    <w:rsid w:val="004108D6"/>
    <w:rsid w:val="00423EB1"/>
    <w:rsid w:val="00460615"/>
    <w:rsid w:val="00460F61"/>
    <w:rsid w:val="00461CEC"/>
    <w:rsid w:val="00483ACF"/>
    <w:rsid w:val="00493439"/>
    <w:rsid w:val="004A00EA"/>
    <w:rsid w:val="004D0D09"/>
    <w:rsid w:val="004D604D"/>
    <w:rsid w:val="004E201D"/>
    <w:rsid w:val="00523403"/>
    <w:rsid w:val="0052744D"/>
    <w:rsid w:val="00545097"/>
    <w:rsid w:val="00566914"/>
    <w:rsid w:val="005D1C8D"/>
    <w:rsid w:val="005D2244"/>
    <w:rsid w:val="006316FE"/>
    <w:rsid w:val="0064013F"/>
    <w:rsid w:val="00660582"/>
    <w:rsid w:val="0069591F"/>
    <w:rsid w:val="006C51D6"/>
    <w:rsid w:val="006C79E5"/>
    <w:rsid w:val="006D16E4"/>
    <w:rsid w:val="006E59CC"/>
    <w:rsid w:val="00700A6A"/>
    <w:rsid w:val="00710977"/>
    <w:rsid w:val="007B528B"/>
    <w:rsid w:val="00887976"/>
    <w:rsid w:val="008A2CD5"/>
    <w:rsid w:val="0091411C"/>
    <w:rsid w:val="00987FD7"/>
    <w:rsid w:val="009B10EF"/>
    <w:rsid w:val="009B1935"/>
    <w:rsid w:val="009D14D3"/>
    <w:rsid w:val="00A82895"/>
    <w:rsid w:val="00A975D2"/>
    <w:rsid w:val="00AB336B"/>
    <w:rsid w:val="00AC7AEF"/>
    <w:rsid w:val="00B13E09"/>
    <w:rsid w:val="00B67ACB"/>
    <w:rsid w:val="00B81261"/>
    <w:rsid w:val="00BD733D"/>
    <w:rsid w:val="00BF1B26"/>
    <w:rsid w:val="00C369A3"/>
    <w:rsid w:val="00C8733C"/>
    <w:rsid w:val="00CF6799"/>
    <w:rsid w:val="00DA2834"/>
    <w:rsid w:val="00DB7E33"/>
    <w:rsid w:val="00DC0B25"/>
    <w:rsid w:val="00DC4DA2"/>
    <w:rsid w:val="00DF653A"/>
    <w:rsid w:val="00E2222E"/>
    <w:rsid w:val="00E60860"/>
    <w:rsid w:val="00E71C60"/>
    <w:rsid w:val="00E87B8A"/>
    <w:rsid w:val="00EE2257"/>
    <w:rsid w:val="00F16DC8"/>
    <w:rsid w:val="00FB51EA"/>
    <w:rsid w:val="00FB7D6F"/>
    <w:rsid w:val="00FC0933"/>
    <w:rsid w:val="00FC5EE8"/>
    <w:rsid w:val="00FD657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33"/>
  </w:style>
  <w:style w:type="paragraph" w:styleId="Footer">
    <w:name w:val="footer"/>
    <w:basedOn w:val="Normal"/>
    <w:link w:val="FooterChar"/>
    <w:uiPriority w:val="99"/>
    <w:unhideWhenUsed/>
    <w:rsid w:val="00DB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33"/>
  </w:style>
  <w:style w:type="character" w:styleId="Strong">
    <w:name w:val="Strong"/>
    <w:basedOn w:val="DefaultParagraphFont"/>
    <w:uiPriority w:val="22"/>
    <w:qFormat/>
    <w:rsid w:val="003A1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4</cp:revision>
  <cp:lastPrinted>2019-06-13T02:43:00Z</cp:lastPrinted>
  <dcterms:created xsi:type="dcterms:W3CDTF">2019-09-01T18:09:00Z</dcterms:created>
  <dcterms:modified xsi:type="dcterms:W3CDTF">2019-09-01T18:38:00Z</dcterms:modified>
</cp:coreProperties>
</file>