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3" w:rsidRPr="00E3684B" w:rsidRDefault="006018B9" w:rsidP="00E3684B">
      <w:pPr>
        <w:spacing w:after="0" w:line="240" w:lineRule="auto"/>
        <w:jc w:val="center"/>
        <w:rPr>
          <w:b/>
          <w:color w:val="0000CC"/>
          <w:sz w:val="48"/>
          <w:szCs w:val="48"/>
          <w:u w:val="single"/>
        </w:rPr>
      </w:pPr>
      <w:r w:rsidRPr="00E3684B">
        <w:rPr>
          <w:b/>
          <w:color w:val="0000CC"/>
          <w:sz w:val="48"/>
          <w:szCs w:val="48"/>
          <w:u w:val="single"/>
        </w:rPr>
        <w:t>How to create a bootable flash drive?</w:t>
      </w:r>
    </w:p>
    <w:p w:rsidR="006018B9" w:rsidRDefault="006018B9" w:rsidP="006018B9">
      <w:pPr>
        <w:spacing w:after="0" w:line="240" w:lineRule="auto"/>
        <w:rPr>
          <w:sz w:val="48"/>
          <w:szCs w:val="48"/>
        </w:rPr>
      </w:pPr>
    </w:p>
    <w:p w:rsidR="00E3684B" w:rsidRPr="00E3684B" w:rsidRDefault="00E3684B" w:rsidP="006018B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48"/>
          <w:szCs w:val="48"/>
        </w:rPr>
      </w:pPr>
      <w:r w:rsidRPr="00E3684B">
        <w:rPr>
          <w:b/>
          <w:color w:val="FF0000"/>
          <w:sz w:val="48"/>
          <w:szCs w:val="48"/>
        </w:rPr>
        <w:t>Use Live Boot 2012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Be an administrator running </w:t>
      </w:r>
      <w:proofErr w:type="spellStart"/>
      <w:r w:rsidRPr="00E3684B">
        <w:rPr>
          <w:b/>
          <w:color w:val="FF0000"/>
          <w:sz w:val="48"/>
          <w:szCs w:val="48"/>
        </w:rPr>
        <w:t>cmd</w:t>
      </w:r>
      <w:proofErr w:type="spellEnd"/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Specify the drive letter of the FD, example type </w:t>
      </w:r>
      <w:r w:rsidRPr="00E3684B">
        <w:rPr>
          <w:b/>
          <w:color w:val="FF0000"/>
          <w:sz w:val="48"/>
          <w:szCs w:val="48"/>
        </w:rPr>
        <w:t>g:</w:t>
      </w:r>
      <w:r>
        <w:rPr>
          <w:sz w:val="48"/>
          <w:szCs w:val="48"/>
        </w:rPr>
        <w:t xml:space="preserve"> then enter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proofErr w:type="spellStart"/>
      <w:r w:rsidRPr="00E3684B">
        <w:rPr>
          <w:b/>
          <w:color w:val="FF0000"/>
          <w:sz w:val="48"/>
          <w:szCs w:val="48"/>
        </w:rPr>
        <w:t>diskpart</w:t>
      </w:r>
      <w:proofErr w:type="spellEnd"/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list disk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Select you</w:t>
      </w:r>
      <w:r w:rsidR="007B1BFF">
        <w:rPr>
          <w:sz w:val="48"/>
          <w:szCs w:val="48"/>
        </w:rPr>
        <w:t>r</w:t>
      </w:r>
      <w:bookmarkStart w:id="0" w:name="_GoBack"/>
      <w:bookmarkEnd w:id="0"/>
      <w:r>
        <w:rPr>
          <w:sz w:val="48"/>
          <w:szCs w:val="48"/>
        </w:rPr>
        <w:t xml:space="preserve"> appropriate FD disk # like for example, disk 1</w:t>
      </w:r>
      <w:r w:rsidR="00146F3A">
        <w:rPr>
          <w:sz w:val="48"/>
          <w:szCs w:val="48"/>
        </w:rPr>
        <w:t xml:space="preserve"> (careful, you might be selecting the hard disk)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select disk 1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clean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create partition primary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select partition 1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active</w:t>
      </w:r>
    </w:p>
    <w:p w:rsidR="006018B9" w:rsidRDefault="006018B9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Type </w:t>
      </w:r>
      <w:r w:rsidRPr="00E3684B">
        <w:rPr>
          <w:b/>
          <w:color w:val="FF0000"/>
          <w:sz w:val="48"/>
          <w:szCs w:val="48"/>
        </w:rPr>
        <w:t>format quick fs=</w:t>
      </w:r>
      <w:proofErr w:type="spellStart"/>
      <w:r w:rsidRPr="00E3684B">
        <w:rPr>
          <w:b/>
          <w:color w:val="FF0000"/>
          <w:sz w:val="48"/>
          <w:szCs w:val="48"/>
        </w:rPr>
        <w:t>ntfs</w:t>
      </w:r>
      <w:proofErr w:type="spellEnd"/>
    </w:p>
    <w:p w:rsidR="006018B9" w:rsidRDefault="00E3684B" w:rsidP="006018B9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Done! </w:t>
      </w:r>
    </w:p>
    <w:p w:rsidR="00CE0AAC" w:rsidRPr="00CE0AAC" w:rsidRDefault="007B1BFF" w:rsidP="00CE0AAC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35pt;margin-top:6.65pt;width:196.35pt;height:118.35pt;z-index:251658240">
            <v:textbox style="mso-next-textbox:#_x0000_s1026">
              <w:txbxContent>
                <w:p w:rsidR="00CE0AAC" w:rsidRPr="00D84F43" w:rsidRDefault="00CE0AAC" w:rsidP="00CE0AAC">
                  <w:pPr>
                    <w:spacing w:after="0" w:line="240" w:lineRule="auto"/>
                    <w:rPr>
                      <w:rFonts w:ascii="Helvetica" w:hAnsi="Helvetica" w:cs="Helvetica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r w:rsidRPr="00D84F43">
                    <w:rPr>
                      <w:rFonts w:ascii="Helvetica" w:hAnsi="Helvetica" w:cs="Helvetica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FACILITATORS:</w:t>
                  </w:r>
                </w:p>
                <w:p w:rsidR="00CE0AAC" w:rsidRPr="00D84F43" w:rsidRDefault="00CE0AAC" w:rsidP="00CE0AA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1.)</w:t>
                  </w:r>
                  <w:r w:rsidRPr="00D84F43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5" w:history="1"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Allan Ca</w:t>
                    </w:r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ñ</w:t>
                    </w:r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ete</w:t>
                    </w:r>
                  </w:hyperlink>
                  <w:r>
                    <w:rPr>
                      <w:sz w:val="20"/>
                      <w:szCs w:val="20"/>
                    </w:rPr>
                    <w:t xml:space="preserve"> – CHS NC2</w:t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 xml:space="preserve">2.) Ryan </w:t>
                  </w:r>
                  <w:proofErr w:type="spellStart"/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Romanillos</w:t>
                  </w:r>
                  <w:proofErr w:type="spellEnd"/>
                  <w:r w:rsidRPr="00D84F43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– CHS NC2</w:t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 xml:space="preserve">3.) </w:t>
                  </w:r>
                  <w:proofErr w:type="spellStart"/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Dioscoro</w:t>
                  </w:r>
                  <w:proofErr w:type="spellEnd"/>
                  <w:r w:rsidRPr="00D84F43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6" w:history="1"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Andrino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– CHS NC2</w:t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4.</w:t>
                  </w:r>
                  <w:r w:rsidRPr="00D84F43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7" w:history="1"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 xml:space="preserve">Roy </w:t>
                    </w:r>
                    <w:proofErr w:type="spellStart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Pintor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– CHS NC2</w:t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5.)</w:t>
                  </w:r>
                  <w:r w:rsidRPr="00D84F43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8" w:history="1">
                    <w:proofErr w:type="spellStart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Noeme</w:t>
                    </w:r>
                    <w:proofErr w:type="spellEnd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Palang</w:t>
                    </w:r>
                    <w:proofErr w:type="spellEnd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D84F43"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Batoctoy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– CHS NC2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D84F43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.)</w:t>
                  </w:r>
                  <w:r w:rsidRPr="00D84F43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9" w:history="1">
                    <w:proofErr w:type="spellStart"/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Carmelito</w:t>
                    </w:r>
                    <w:proofErr w:type="spellEnd"/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 xml:space="preserve"> M. </w:t>
                    </w:r>
                    <w:proofErr w:type="spellStart"/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Lauron</w:t>
                    </w:r>
                    <w:proofErr w:type="spellEnd"/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0"/>
                        <w:szCs w:val="20"/>
                        <w:shd w:val="clear" w:color="auto" w:fill="FFFFFF"/>
                      </w:rPr>
                      <w:t>, Sr.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– CSS NC2</w:t>
                  </w:r>
                </w:p>
              </w:txbxContent>
            </v:textbox>
          </v:shape>
        </w:pict>
      </w:r>
    </w:p>
    <w:sectPr w:rsidR="00CE0AAC" w:rsidRPr="00CE0AAC" w:rsidSect="003F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6383"/>
    <w:multiLevelType w:val="hybridMultilevel"/>
    <w:tmpl w:val="D616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8B9"/>
    <w:rsid w:val="00146F3A"/>
    <w:rsid w:val="003F57A3"/>
    <w:rsid w:val="006018B9"/>
    <w:rsid w:val="006A3AFD"/>
    <w:rsid w:val="007B1BFF"/>
    <w:rsid w:val="00AC7030"/>
    <w:rsid w:val="00CE0AAC"/>
    <w:rsid w:val="00E3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7A88B3-9738-4B3F-923E-2EC6D2C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AAC"/>
  </w:style>
  <w:style w:type="character" w:styleId="Hyperlink">
    <w:name w:val="Hyperlink"/>
    <w:basedOn w:val="DefaultParagraphFont"/>
    <w:uiPriority w:val="99"/>
    <w:semiHidden/>
    <w:unhideWhenUsed/>
    <w:rsid w:val="00CE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zhannoeme.palangbatoct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oypin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nny.andri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llan.canete.5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zhannoeme.palangbatoct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DepEd-Consolacion NHS-EC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Carmelito M Lauron Sr</dc:creator>
  <cp:lastModifiedBy>CARMELITO M LAURON</cp:lastModifiedBy>
  <cp:revision>4</cp:revision>
  <dcterms:created xsi:type="dcterms:W3CDTF">2015-07-30T14:26:00Z</dcterms:created>
  <dcterms:modified xsi:type="dcterms:W3CDTF">2018-09-04T05:06:00Z</dcterms:modified>
</cp:coreProperties>
</file>