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25" w:rsidRDefault="00A16925" w:rsidP="00A16925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3105669" wp14:editId="64CFDD93">
            <wp:extent cx="714375" cy="714375"/>
            <wp:effectExtent l="0" t="0" r="9525" b="9525"/>
            <wp:docPr id="3" name="Picture 3" descr="https://tse4.mm.bing.net/th?id=OIP.szTsVpTe6BDdd1_aPBHeugHaH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zTsVpTe6BDdd1_aPBHeugHaH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15742BAB" wp14:editId="24BBFBBD">
            <wp:extent cx="685800" cy="685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logo-of-cebu-province-5-x-5_1_or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7" cy="6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5AB5597A" wp14:editId="7A3672A9">
            <wp:extent cx="714375" cy="714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NHS Logo cl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60" cy="7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15D9B954" wp14:editId="5CA78FC6">
            <wp:extent cx="704850" cy="70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S Logo of Liloan NHS 4x4 cle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5" cy="70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3C" w:rsidRPr="00155B3C" w:rsidRDefault="00155B3C" w:rsidP="00155B3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155B3C">
        <w:rPr>
          <w:b/>
          <w:sz w:val="36"/>
          <w:szCs w:val="36"/>
        </w:rPr>
        <w:t>COT-RPMS</w:t>
      </w:r>
    </w:p>
    <w:p w:rsidR="00155B3C" w:rsidRDefault="00E934CF" w:rsidP="00CE07A9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62175" cy="347133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47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4CF" w:rsidRPr="003B0C08" w:rsidRDefault="001051A9" w:rsidP="003B0C08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3B0C08">
                              <w:rPr>
                                <w:b/>
                                <w:sz w:val="28"/>
                                <w:szCs w:val="24"/>
                              </w:rPr>
                              <w:t>TEACHER I -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70.25pt;height:27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" fillcolor="white [3212]" strokeweight="1pt">
                <v:textbox>
                  <w:txbxContent>
                    <w:p w:rsidR="00E934CF" w:rsidRPr="003B0C08" w:rsidRDefault="001051A9" w:rsidP="003B0C08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3B0C08">
                        <w:rPr>
                          <w:b/>
                          <w:sz w:val="28"/>
                          <w:szCs w:val="24"/>
                        </w:rPr>
                        <w:t>TEACHER I - 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93D" w:rsidRDefault="0049093D" w:rsidP="00CE07A9">
      <w:pPr>
        <w:jc w:val="center"/>
        <w:rPr>
          <w:b/>
          <w:sz w:val="24"/>
          <w:szCs w:val="24"/>
        </w:rPr>
      </w:pPr>
    </w:p>
    <w:p w:rsidR="00991608" w:rsidRPr="003B0C08" w:rsidRDefault="00CD56F5" w:rsidP="00CE07A9">
      <w:pPr>
        <w:jc w:val="center"/>
        <w:rPr>
          <w:b/>
          <w:sz w:val="36"/>
          <w:szCs w:val="36"/>
        </w:rPr>
      </w:pPr>
      <w:r w:rsidRPr="003B0C08">
        <w:rPr>
          <w:b/>
          <w:sz w:val="36"/>
          <w:szCs w:val="36"/>
        </w:rPr>
        <w:t>INTER-OBSERVER AGREEMENT FORM</w:t>
      </w:r>
    </w:p>
    <w:tbl>
      <w:tblPr>
        <w:tblStyle w:val="TableGrid"/>
        <w:tblW w:w="105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  <w:gridCol w:w="4433"/>
      </w:tblGrid>
      <w:tr w:rsidR="002323C6" w:rsidTr="00350DEE">
        <w:trPr>
          <w:trHeight w:val="418"/>
          <w:jc w:val="center"/>
        </w:trPr>
        <w:tc>
          <w:tcPr>
            <w:tcW w:w="6158" w:type="dxa"/>
          </w:tcPr>
          <w:p w:rsidR="002323C6" w:rsidRDefault="002323C6" w:rsidP="00350DEE">
            <w:r w:rsidRPr="00C14A2B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F4EC2F4" wp14:editId="0B99F75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-64770</wp:posOffset>
                      </wp:positionV>
                      <wp:extent cx="2466975" cy="247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3C6" w:rsidRPr="00C14A2B" w:rsidRDefault="002323C6" w:rsidP="002323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14A2B">
                                    <w:rPr>
                                      <w:b/>
                                    </w:rPr>
                                    <w:t>CARMELITO M. LAURON, SR.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ASP2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EC2F4" id="_x0000_s1027" type="#_x0000_t202" style="position:absolute;margin-left:58.5pt;margin-top:-5.1pt;width:194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" filled="f" stroked="f">
                      <v:textbox>
                        <w:txbxContent>
                          <w:p w:rsidR="002323C6" w:rsidRPr="00C14A2B" w:rsidRDefault="002323C6" w:rsidP="002323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4A2B">
                              <w:rPr>
                                <w:b/>
                              </w:rPr>
                              <w:t>CARMELITO M. LAURON, SR.</w:t>
                            </w:r>
                            <w:r>
                              <w:rPr>
                                <w:b/>
                              </w:rPr>
                              <w:t xml:space="preserve"> – ASP2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OBSERVER 1:  _______________________________________</w:t>
            </w:r>
          </w:p>
        </w:tc>
        <w:tc>
          <w:tcPr>
            <w:tcW w:w="4433" w:type="dxa"/>
          </w:tcPr>
          <w:p w:rsidR="002323C6" w:rsidRDefault="002323C6" w:rsidP="00350DEE">
            <w:r>
              <w:t>NAME OF TEACHER OBSERVED:</w:t>
            </w:r>
          </w:p>
        </w:tc>
      </w:tr>
      <w:tr w:rsidR="002323C6" w:rsidTr="00350DEE">
        <w:trPr>
          <w:trHeight w:val="418"/>
          <w:jc w:val="center"/>
        </w:trPr>
        <w:tc>
          <w:tcPr>
            <w:tcW w:w="6158" w:type="dxa"/>
          </w:tcPr>
          <w:p w:rsidR="002323C6" w:rsidRDefault="002323C6" w:rsidP="00350DEE">
            <w:r>
              <w:t>OBSERVER 2:  _______________________________________</w:t>
            </w:r>
          </w:p>
        </w:tc>
        <w:tc>
          <w:tcPr>
            <w:tcW w:w="4433" w:type="dxa"/>
          </w:tcPr>
          <w:p w:rsidR="002323C6" w:rsidRDefault="002323C6" w:rsidP="00350DEE">
            <w:r>
              <w:t>_____________________________________</w:t>
            </w:r>
          </w:p>
        </w:tc>
      </w:tr>
      <w:tr w:rsidR="002323C6" w:rsidTr="00350DEE">
        <w:trPr>
          <w:trHeight w:val="418"/>
          <w:jc w:val="center"/>
        </w:trPr>
        <w:tc>
          <w:tcPr>
            <w:tcW w:w="6158" w:type="dxa"/>
          </w:tcPr>
          <w:p w:rsidR="002323C6" w:rsidRDefault="002323C6" w:rsidP="00350DEE">
            <w:r>
              <w:t>OBSERVER 3:  _______________________________________</w:t>
            </w:r>
          </w:p>
        </w:tc>
        <w:tc>
          <w:tcPr>
            <w:tcW w:w="4433" w:type="dxa"/>
          </w:tcPr>
          <w:p w:rsidR="002323C6" w:rsidRDefault="002323C6" w:rsidP="00350DEE">
            <w:r>
              <w:t>SUBJECT &amp; GRADE LEVEL TAUGHT:</w:t>
            </w:r>
          </w:p>
        </w:tc>
      </w:tr>
      <w:tr w:rsidR="002323C6" w:rsidTr="00350DEE">
        <w:trPr>
          <w:trHeight w:val="418"/>
          <w:jc w:val="center"/>
        </w:trPr>
        <w:tc>
          <w:tcPr>
            <w:tcW w:w="6158" w:type="dxa"/>
          </w:tcPr>
          <w:p w:rsidR="002323C6" w:rsidRDefault="002323C6" w:rsidP="00350DEE">
            <w:r>
              <w:t xml:space="preserve">DATE: _____________________________________________       </w:t>
            </w:r>
          </w:p>
        </w:tc>
        <w:tc>
          <w:tcPr>
            <w:tcW w:w="4433" w:type="dxa"/>
          </w:tcPr>
          <w:p w:rsidR="002323C6" w:rsidRDefault="002323C6" w:rsidP="00350DEE">
            <w:r>
              <w:t>_____________________________________</w:t>
            </w:r>
            <w:r>
              <w:br/>
            </w:r>
          </w:p>
        </w:tc>
      </w:tr>
    </w:tbl>
    <w:p w:rsidR="007517AD" w:rsidRDefault="00341E70" w:rsidP="007517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8E411" wp14:editId="6DC25177">
                <wp:simplePos x="0" y="0"/>
                <wp:positionH relativeFrom="column">
                  <wp:posOffset>2426970</wp:posOffset>
                </wp:positionH>
                <wp:positionV relativeFrom="paragraph">
                  <wp:posOffset>6350</wp:posOffset>
                </wp:positionV>
                <wp:extent cx="186690" cy="158750"/>
                <wp:effectExtent l="0" t="0" r="228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30794" id="Rectangle 7" o:spid="_x0000_s1026" style="position:absolute;margin-left:191.1pt;margin-top:.5pt;width:14.7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86D04" wp14:editId="0CAB045A">
                <wp:simplePos x="0" y="0"/>
                <wp:positionH relativeFrom="column">
                  <wp:posOffset>1515745</wp:posOffset>
                </wp:positionH>
                <wp:positionV relativeFrom="paragraph">
                  <wp:posOffset>6350</wp:posOffset>
                </wp:positionV>
                <wp:extent cx="186690" cy="15875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5ECE4" id="Rectangle 1" o:spid="_x0000_s1026" style="position:absolute;margin-left:119.35pt;margin-top:.5pt;width:14.7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C34A5" wp14:editId="193C85DF">
                <wp:simplePos x="0" y="0"/>
                <wp:positionH relativeFrom="column">
                  <wp:posOffset>1958975</wp:posOffset>
                </wp:positionH>
                <wp:positionV relativeFrom="paragraph">
                  <wp:posOffset>8890</wp:posOffset>
                </wp:positionV>
                <wp:extent cx="186690" cy="15875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39D4B" id="Rectangle 4" o:spid="_x0000_s1026" style="position:absolute;margin-left:154.25pt;margin-top:.7pt;width:14.7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" fillcolor="white [3201]" strokecolor="black [3213]"/>
            </w:pict>
          </mc:Fallback>
        </mc:AlternateContent>
      </w:r>
      <w:r w:rsidR="007517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FB66F" wp14:editId="12E67B12">
                <wp:simplePos x="0" y="0"/>
                <wp:positionH relativeFrom="column">
                  <wp:posOffset>1087120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3B087" id="Rectangle 6" o:spid="_x0000_s1026" style="position:absolute;margin-left:85.6pt;margin-top:.5pt;width:14.7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yNgw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" fillcolor="white [3201]" strokecolor="black [3213]"/>
            </w:pict>
          </mc:Fallback>
        </mc:AlternateContent>
      </w:r>
      <w:r w:rsidR="007517AD">
        <w:t xml:space="preserve"> OBSERVATION    1      </w:t>
      </w:r>
      <w:r w:rsidR="007517AD">
        <w:tab/>
        <w:t xml:space="preserve">2 </w:t>
      </w:r>
      <w:r w:rsidR="007517AD">
        <w:tab/>
        <w:t>3</w:t>
      </w:r>
      <w:r w:rsidR="007517AD">
        <w:tab/>
        <w:t>4</w:t>
      </w:r>
    </w:p>
    <w:p w:rsidR="00BC4A9C" w:rsidRPr="00991608" w:rsidRDefault="007517AD" w:rsidP="00991608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br/>
      </w:r>
      <w:r w:rsidR="008D71D6" w:rsidRPr="00991608">
        <w:rPr>
          <w:b/>
          <w:sz w:val="20"/>
          <w:szCs w:val="20"/>
        </w:rPr>
        <w:t>DIRECTIONS FOR THE OBSERVER</w:t>
      </w:r>
      <w:r w:rsidR="00AC7ECE">
        <w:rPr>
          <w:b/>
          <w:sz w:val="20"/>
          <w:szCs w:val="20"/>
        </w:rPr>
        <w:t>S</w:t>
      </w:r>
      <w:r w:rsidR="008D71D6" w:rsidRPr="00991608">
        <w:rPr>
          <w:b/>
          <w:sz w:val="20"/>
          <w:szCs w:val="20"/>
        </w:rPr>
        <w:t>:</w:t>
      </w:r>
    </w:p>
    <w:p w:rsidR="008D71D6" w:rsidRDefault="00D92DF4" w:rsidP="00341E7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Indicate your individual rating for each indicator.</w:t>
      </w:r>
    </w:p>
    <w:p w:rsidR="00D92DF4" w:rsidRPr="00391072" w:rsidRDefault="00D92DF4" w:rsidP="00341E7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Discuss within the group your reason</w:t>
      </w:r>
      <w:r w:rsidR="00AC7ECE">
        <w:rPr>
          <w:sz w:val="20"/>
          <w:szCs w:val="20"/>
        </w:rPr>
        <w:t>/s</w:t>
      </w:r>
      <w:r>
        <w:rPr>
          <w:sz w:val="20"/>
          <w:szCs w:val="20"/>
        </w:rPr>
        <w:t xml:space="preserve"> for such rating. In case of different ratings, the observers must resolve the difference and </w:t>
      </w:r>
      <w:r w:rsidR="00AC7ECE">
        <w:rPr>
          <w:sz w:val="20"/>
          <w:szCs w:val="20"/>
        </w:rPr>
        <w:t>come up</w:t>
      </w:r>
      <w:r>
        <w:rPr>
          <w:sz w:val="20"/>
          <w:szCs w:val="20"/>
        </w:rPr>
        <w:t xml:space="preserve"> </w:t>
      </w:r>
      <w:r w:rsidR="00AC7ECE">
        <w:rPr>
          <w:sz w:val="20"/>
          <w:szCs w:val="20"/>
        </w:rPr>
        <w:t>with</w:t>
      </w:r>
      <w:r>
        <w:rPr>
          <w:sz w:val="20"/>
          <w:szCs w:val="20"/>
        </w:rPr>
        <w:t xml:space="preserve"> an agreed rating. </w:t>
      </w:r>
      <w:r w:rsidRPr="00AC7ECE">
        <w:rPr>
          <w:i/>
          <w:sz w:val="20"/>
          <w:szCs w:val="20"/>
        </w:rPr>
        <w:t>The final rating is not an average; it is a final rating based on reasoned and consensual judgment</w:t>
      </w:r>
      <w:r>
        <w:rPr>
          <w:sz w:val="20"/>
          <w:szCs w:val="20"/>
        </w:rPr>
        <w:t>.</w:t>
      </w:r>
    </w:p>
    <w:p w:rsidR="008D71D6" w:rsidRPr="00341E70" w:rsidRDefault="008D71D6" w:rsidP="00341E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91072">
        <w:rPr>
          <w:sz w:val="20"/>
          <w:szCs w:val="20"/>
        </w:rPr>
        <w:t xml:space="preserve">Attach </w:t>
      </w:r>
      <w:r w:rsidR="00D92DF4">
        <w:rPr>
          <w:sz w:val="20"/>
          <w:szCs w:val="20"/>
        </w:rPr>
        <w:t>all individual Rating Sheets to th</w:t>
      </w:r>
      <w:r w:rsidR="00AC7ECE">
        <w:rPr>
          <w:sz w:val="20"/>
          <w:szCs w:val="20"/>
        </w:rPr>
        <w:t>e</w:t>
      </w:r>
      <w:r w:rsidR="00D92DF4">
        <w:rPr>
          <w:sz w:val="20"/>
          <w:szCs w:val="20"/>
        </w:rPr>
        <w:t xml:space="preserve"> Inter-Observer Agreement Form.</w:t>
      </w:r>
    </w:p>
    <w:tbl>
      <w:tblPr>
        <w:tblStyle w:val="TableGrid"/>
        <w:tblW w:w="9887" w:type="dxa"/>
        <w:jc w:val="center"/>
        <w:tblLook w:val="04A0" w:firstRow="1" w:lastRow="0" w:firstColumn="1" w:lastColumn="0" w:noHBand="0" w:noVBand="1"/>
      </w:tblPr>
      <w:tblGrid>
        <w:gridCol w:w="5740"/>
        <w:gridCol w:w="1074"/>
        <w:gridCol w:w="1053"/>
        <w:gridCol w:w="1053"/>
        <w:gridCol w:w="967"/>
      </w:tblGrid>
      <w:tr w:rsidR="00D92DF4" w:rsidRPr="00D92DF4" w:rsidTr="003B0C08">
        <w:trPr>
          <w:trHeight w:val="521"/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D92DF4" w:rsidRPr="00D92DF4" w:rsidRDefault="00D92DF4" w:rsidP="00D92DF4">
            <w:pPr>
              <w:pStyle w:val="ListParagraph"/>
              <w:ind w:left="0"/>
              <w:rPr>
                <w:b/>
              </w:rPr>
            </w:pPr>
            <w:r w:rsidRPr="00D92DF4">
              <w:rPr>
                <w:b/>
              </w:rPr>
              <w:t>THE TEACHER:</w:t>
            </w:r>
          </w:p>
        </w:tc>
        <w:tc>
          <w:tcPr>
            <w:tcW w:w="1074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1</w:t>
            </w:r>
          </w:p>
        </w:tc>
        <w:tc>
          <w:tcPr>
            <w:tcW w:w="1053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2</w:t>
            </w:r>
          </w:p>
        </w:tc>
        <w:tc>
          <w:tcPr>
            <w:tcW w:w="1053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3</w:t>
            </w:r>
          </w:p>
        </w:tc>
        <w:tc>
          <w:tcPr>
            <w:tcW w:w="967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AGREED</w:t>
            </w:r>
          </w:p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RATING</w:t>
            </w:r>
          </w:p>
        </w:tc>
      </w:tr>
      <w:tr w:rsidR="00D92DF4" w:rsidRPr="00B72B86" w:rsidTr="00DF334E">
        <w:trPr>
          <w:trHeight w:val="276"/>
          <w:jc w:val="center"/>
        </w:trPr>
        <w:tc>
          <w:tcPr>
            <w:tcW w:w="5740" w:type="dxa"/>
          </w:tcPr>
          <w:p w:rsidR="00D92DF4" w:rsidRPr="00B72B86" w:rsidRDefault="00D92DF4" w:rsidP="00341E70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sz w:val="20"/>
                <w:szCs w:val="20"/>
              </w:rPr>
            </w:pPr>
            <w:r w:rsidRPr="00B72B86">
              <w:rPr>
                <w:rFonts w:cs="Keep Calm Med"/>
                <w:color w:val="000000"/>
                <w:sz w:val="20"/>
                <w:szCs w:val="20"/>
              </w:rPr>
              <w:t>Applies knowledge of content within and across curriculum teaching areas</w:t>
            </w:r>
          </w:p>
        </w:tc>
        <w:tc>
          <w:tcPr>
            <w:tcW w:w="1074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934CF" w:rsidRPr="00B72B86" w:rsidTr="00DF334E">
        <w:trPr>
          <w:trHeight w:val="415"/>
          <w:jc w:val="center"/>
        </w:trPr>
        <w:tc>
          <w:tcPr>
            <w:tcW w:w="5740" w:type="dxa"/>
          </w:tcPr>
          <w:p w:rsidR="00E934CF" w:rsidRPr="00B72B86" w:rsidRDefault="00E934CF" w:rsidP="00341E70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rFonts w:cs="Keep Calm Med"/>
                <w:color w:val="000000"/>
                <w:sz w:val="20"/>
                <w:szCs w:val="20"/>
              </w:rPr>
            </w:pPr>
            <w:r w:rsidRPr="00B72B86">
              <w:rPr>
                <w:rFonts w:cs="Keep Calm Med"/>
                <w:color w:val="000000"/>
                <w:sz w:val="20"/>
                <w:szCs w:val="20"/>
              </w:rPr>
              <w:t>Uses a range of teaching strategies that enhance learner achievement in literacy and numeracy skills</w:t>
            </w:r>
          </w:p>
        </w:tc>
        <w:tc>
          <w:tcPr>
            <w:tcW w:w="1074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92DF4" w:rsidRPr="00B72B86" w:rsidTr="00DF334E">
        <w:trPr>
          <w:trHeight w:val="415"/>
          <w:jc w:val="center"/>
        </w:trPr>
        <w:tc>
          <w:tcPr>
            <w:tcW w:w="5740" w:type="dxa"/>
          </w:tcPr>
          <w:p w:rsidR="00D92DF4" w:rsidRPr="00B72B86" w:rsidRDefault="00D92DF4" w:rsidP="00341E70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sz w:val="20"/>
                <w:szCs w:val="20"/>
              </w:rPr>
            </w:pPr>
            <w:r w:rsidRPr="00B72B86">
              <w:rPr>
                <w:rFonts w:cs="Keep Calm Med"/>
                <w:color w:val="000000"/>
                <w:sz w:val="20"/>
                <w:szCs w:val="20"/>
              </w:rPr>
              <w:t>Applies a range of teaching strategies to develop critical and creative thinking, as well as other higher-order thinking skills</w:t>
            </w:r>
          </w:p>
        </w:tc>
        <w:tc>
          <w:tcPr>
            <w:tcW w:w="1074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92DF4" w:rsidRPr="00B72B86" w:rsidTr="00DF334E">
        <w:trPr>
          <w:trHeight w:val="415"/>
          <w:jc w:val="center"/>
        </w:trPr>
        <w:tc>
          <w:tcPr>
            <w:tcW w:w="5740" w:type="dxa"/>
          </w:tcPr>
          <w:p w:rsidR="00D92DF4" w:rsidRPr="00B72B86" w:rsidRDefault="00D92DF4" w:rsidP="00341E70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sz w:val="20"/>
                <w:szCs w:val="20"/>
              </w:rPr>
            </w:pPr>
            <w:r w:rsidRPr="00B72B86">
              <w:rPr>
                <w:rFonts w:cs="Keep Calm Med"/>
                <w:color w:val="000000"/>
                <w:sz w:val="20"/>
                <w:szCs w:val="20"/>
              </w:rPr>
              <w:t>Manages classroom structure to engage learners, individually or in groups, in meaningful exploration, discovery and hands-on activities within a range of physical learning environments</w:t>
            </w:r>
          </w:p>
        </w:tc>
        <w:tc>
          <w:tcPr>
            <w:tcW w:w="1074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92DF4" w:rsidRPr="00B72B86" w:rsidTr="00DF334E">
        <w:trPr>
          <w:trHeight w:val="415"/>
          <w:jc w:val="center"/>
        </w:trPr>
        <w:tc>
          <w:tcPr>
            <w:tcW w:w="5740" w:type="dxa"/>
          </w:tcPr>
          <w:p w:rsidR="00D92DF4" w:rsidRPr="00B72B86" w:rsidRDefault="00D92DF4" w:rsidP="00341E70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sz w:val="20"/>
                <w:szCs w:val="20"/>
              </w:rPr>
            </w:pPr>
            <w:r w:rsidRPr="00B72B86">
              <w:rPr>
                <w:rFonts w:cs="Keep Calm Med"/>
                <w:color w:val="000000"/>
                <w:sz w:val="20"/>
                <w:szCs w:val="20"/>
              </w:rPr>
              <w:t>Manages learner behavior constructively by applying positive and non-violent discipline to ensure learning-focused environments</w:t>
            </w:r>
          </w:p>
        </w:tc>
        <w:tc>
          <w:tcPr>
            <w:tcW w:w="1074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92DF4" w:rsidRPr="00B72B86" w:rsidTr="00DF334E">
        <w:trPr>
          <w:trHeight w:val="270"/>
          <w:jc w:val="center"/>
        </w:trPr>
        <w:tc>
          <w:tcPr>
            <w:tcW w:w="5740" w:type="dxa"/>
          </w:tcPr>
          <w:p w:rsidR="00D92DF4" w:rsidRPr="00B72B86" w:rsidRDefault="00D92DF4" w:rsidP="00341E70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sz w:val="20"/>
                <w:szCs w:val="20"/>
              </w:rPr>
            </w:pPr>
            <w:r w:rsidRPr="00B72B86">
              <w:rPr>
                <w:rFonts w:cs="Keep Calm Med"/>
                <w:color w:val="000000"/>
                <w:sz w:val="20"/>
                <w:szCs w:val="20"/>
              </w:rPr>
              <w:t>Uses differentiated, developmentally appropriate learning experiences to address learners'  gender, needs, strengths, interests and experiences</w:t>
            </w:r>
          </w:p>
        </w:tc>
        <w:tc>
          <w:tcPr>
            <w:tcW w:w="1074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B72B86" w:rsidRDefault="00D92DF4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934CF" w:rsidRPr="00B72B86" w:rsidTr="00DF334E">
        <w:trPr>
          <w:trHeight w:val="270"/>
          <w:jc w:val="center"/>
        </w:trPr>
        <w:tc>
          <w:tcPr>
            <w:tcW w:w="5740" w:type="dxa"/>
          </w:tcPr>
          <w:p w:rsidR="00E934CF" w:rsidRPr="00B72B86" w:rsidRDefault="00E934CF" w:rsidP="00341E70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rFonts w:cs="Keep Calm Med"/>
                <w:color w:val="000000"/>
                <w:sz w:val="20"/>
                <w:szCs w:val="20"/>
              </w:rPr>
            </w:pPr>
            <w:r w:rsidRPr="00B72B86">
              <w:rPr>
                <w:rFonts w:cs="Keep Calm Med"/>
                <w:color w:val="000000"/>
                <w:sz w:val="20"/>
                <w:szCs w:val="20"/>
              </w:rPr>
              <w:t xml:space="preserve">Plans, manages and implements developmentally sequenced teaching and learning processes to meet curriculum requirements and varied teaching </w:t>
            </w:r>
            <w:r w:rsidR="003B0C08" w:rsidRPr="00B72B86">
              <w:rPr>
                <w:rFonts w:cs="Keep Calm Med"/>
                <w:color w:val="000000"/>
                <w:sz w:val="20"/>
                <w:szCs w:val="20"/>
              </w:rPr>
              <w:t>contexts</w:t>
            </w:r>
          </w:p>
        </w:tc>
        <w:tc>
          <w:tcPr>
            <w:tcW w:w="1074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051A9" w:rsidRPr="00B72B86" w:rsidTr="00DF334E">
        <w:trPr>
          <w:trHeight w:val="270"/>
          <w:jc w:val="center"/>
        </w:trPr>
        <w:tc>
          <w:tcPr>
            <w:tcW w:w="5740" w:type="dxa"/>
          </w:tcPr>
          <w:p w:rsidR="001051A9" w:rsidRPr="00B72B86" w:rsidRDefault="001051A9" w:rsidP="00341E70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rFonts w:cs="Keep Calm Med"/>
                <w:color w:val="000000"/>
                <w:sz w:val="20"/>
                <w:szCs w:val="20"/>
              </w:rPr>
            </w:pPr>
            <w:r w:rsidRPr="00B72B86">
              <w:rPr>
                <w:rFonts w:cs="Keep Calm Med"/>
                <w:color w:val="000000"/>
                <w:sz w:val="20"/>
                <w:szCs w:val="20"/>
              </w:rPr>
              <w:t>Selects, develops, organizes, and uses appropriate teaching and learning resources, including ICT, to address learning goals</w:t>
            </w:r>
          </w:p>
        </w:tc>
        <w:tc>
          <w:tcPr>
            <w:tcW w:w="1074" w:type="dxa"/>
          </w:tcPr>
          <w:p w:rsidR="001051A9" w:rsidRPr="00B72B86" w:rsidRDefault="001051A9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1051A9" w:rsidRPr="00B72B86" w:rsidRDefault="001051A9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1051A9" w:rsidRPr="00B72B86" w:rsidRDefault="001051A9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1051A9" w:rsidRPr="00B72B86" w:rsidRDefault="001051A9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934CF" w:rsidRPr="00B72B86" w:rsidTr="00DF334E">
        <w:trPr>
          <w:trHeight w:val="270"/>
          <w:jc w:val="center"/>
        </w:trPr>
        <w:tc>
          <w:tcPr>
            <w:tcW w:w="5740" w:type="dxa"/>
          </w:tcPr>
          <w:p w:rsidR="00E934CF" w:rsidRPr="00B72B86" w:rsidRDefault="00E934CF" w:rsidP="00341E70">
            <w:pPr>
              <w:pStyle w:val="ListParagraph"/>
              <w:numPr>
                <w:ilvl w:val="0"/>
                <w:numId w:val="3"/>
              </w:numPr>
              <w:ind w:left="247" w:hanging="270"/>
              <w:jc w:val="both"/>
              <w:rPr>
                <w:rFonts w:cs="Keep Calm Med"/>
                <w:color w:val="000000"/>
                <w:sz w:val="20"/>
                <w:szCs w:val="20"/>
              </w:rPr>
            </w:pPr>
            <w:r w:rsidRPr="00B72B86">
              <w:rPr>
                <w:rFonts w:cs="Keep Calm Med"/>
                <w:color w:val="000000"/>
                <w:sz w:val="20"/>
                <w:szCs w:val="20"/>
              </w:rPr>
              <w:t>Designs, selects, organizes, and uses diagnostic, formative and summative assessment stra</w:t>
            </w:r>
            <w:r w:rsidR="00BC1201" w:rsidRPr="00B72B86">
              <w:rPr>
                <w:rFonts w:cs="Keep Calm Med"/>
                <w:color w:val="000000"/>
                <w:sz w:val="20"/>
                <w:szCs w:val="20"/>
              </w:rPr>
              <w:t>tegies consistent with curriculum requirements</w:t>
            </w:r>
          </w:p>
        </w:tc>
        <w:tc>
          <w:tcPr>
            <w:tcW w:w="1074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934CF" w:rsidRPr="00B72B86" w:rsidRDefault="00E934CF" w:rsidP="00341E70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D71D6" w:rsidRPr="003B2767" w:rsidRDefault="00341E70" w:rsidP="003B2767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8D71D6" w:rsidRPr="003B2767" w:rsidSect="00341E70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8D" w:rsidRDefault="002B6C8D" w:rsidP="003B2767">
      <w:pPr>
        <w:spacing w:after="0" w:line="240" w:lineRule="auto"/>
      </w:pPr>
      <w:r>
        <w:separator/>
      </w:r>
    </w:p>
  </w:endnote>
  <w:endnote w:type="continuationSeparator" w:id="0">
    <w:p w:rsidR="002B6C8D" w:rsidRDefault="002B6C8D" w:rsidP="003B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eep Calm Med">
    <w:altName w:val="Keep Calm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3E" w:rsidRPr="000F173E" w:rsidRDefault="000F173E" w:rsidP="000F173E">
    <w:pPr>
      <w:pStyle w:val="NoSpacing"/>
      <w:jc w:val="center"/>
      <w:rPr>
        <w:color w:val="BFBFBF" w:themeColor="background1" w:themeShade="BF"/>
        <w:sz w:val="18"/>
        <w:szCs w:val="18"/>
      </w:rPr>
    </w:pPr>
    <w:r w:rsidRPr="000F173E">
      <w:rPr>
        <w:color w:val="BFBFBF" w:themeColor="background1" w:themeShade="BF"/>
        <w:sz w:val="18"/>
        <w:szCs w:val="18"/>
      </w:rPr>
      <w:t>This form is part of the Classroom Observation Tool–RPMS, which was developed through the</w:t>
    </w:r>
  </w:p>
  <w:p w:rsidR="003B2767" w:rsidRPr="000F173E" w:rsidRDefault="000F173E" w:rsidP="000F173E">
    <w:pPr>
      <w:pStyle w:val="NoSpacing"/>
      <w:jc w:val="center"/>
      <w:rPr>
        <w:color w:val="BFBFBF" w:themeColor="background1" w:themeShade="BF"/>
        <w:sz w:val="18"/>
        <w:szCs w:val="18"/>
      </w:rPr>
    </w:pPr>
    <w:r w:rsidRPr="000F173E">
      <w:rPr>
        <w:color w:val="BFBFBF" w:themeColor="background1" w:themeShade="BF"/>
        <w:sz w:val="18"/>
        <w:szCs w:val="18"/>
      </w:rPr>
      <w:t>Philippine National Research Center for Teacher Quality (RCTQ) with support from the Australian Government.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8D" w:rsidRDefault="002B6C8D" w:rsidP="003B2767">
      <w:pPr>
        <w:spacing w:after="0" w:line="240" w:lineRule="auto"/>
      </w:pPr>
      <w:r>
        <w:separator/>
      </w:r>
    </w:p>
  </w:footnote>
  <w:footnote w:type="continuationSeparator" w:id="0">
    <w:p w:rsidR="002B6C8D" w:rsidRDefault="002B6C8D" w:rsidP="003B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CCE"/>
    <w:multiLevelType w:val="hybridMultilevel"/>
    <w:tmpl w:val="229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6A14"/>
    <w:multiLevelType w:val="hybridMultilevel"/>
    <w:tmpl w:val="E55E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0557"/>
    <w:multiLevelType w:val="hybridMultilevel"/>
    <w:tmpl w:val="2060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9"/>
    <w:rsid w:val="00031E09"/>
    <w:rsid w:val="000E2284"/>
    <w:rsid w:val="000F173E"/>
    <w:rsid w:val="000F718E"/>
    <w:rsid w:val="001051A9"/>
    <w:rsid w:val="00155B3C"/>
    <w:rsid w:val="001E67AB"/>
    <w:rsid w:val="002323C6"/>
    <w:rsid w:val="00276A56"/>
    <w:rsid w:val="002B6C8D"/>
    <w:rsid w:val="00341E70"/>
    <w:rsid w:val="003661AE"/>
    <w:rsid w:val="00391072"/>
    <w:rsid w:val="00393B89"/>
    <w:rsid w:val="003B0C08"/>
    <w:rsid w:val="003B2767"/>
    <w:rsid w:val="004143C6"/>
    <w:rsid w:val="00421491"/>
    <w:rsid w:val="004338BF"/>
    <w:rsid w:val="0049093D"/>
    <w:rsid w:val="004A5906"/>
    <w:rsid w:val="005412C4"/>
    <w:rsid w:val="006F7069"/>
    <w:rsid w:val="007517AD"/>
    <w:rsid w:val="00782119"/>
    <w:rsid w:val="00874CCC"/>
    <w:rsid w:val="008D71D6"/>
    <w:rsid w:val="0094705F"/>
    <w:rsid w:val="00991608"/>
    <w:rsid w:val="00A16925"/>
    <w:rsid w:val="00AC7ECE"/>
    <w:rsid w:val="00AF08EC"/>
    <w:rsid w:val="00B05C79"/>
    <w:rsid w:val="00B7257B"/>
    <w:rsid w:val="00B72B86"/>
    <w:rsid w:val="00BC1201"/>
    <w:rsid w:val="00BC4A9C"/>
    <w:rsid w:val="00BC5C96"/>
    <w:rsid w:val="00BD5F2C"/>
    <w:rsid w:val="00C04BEE"/>
    <w:rsid w:val="00CD56F5"/>
    <w:rsid w:val="00CE07A9"/>
    <w:rsid w:val="00D412F9"/>
    <w:rsid w:val="00D7590E"/>
    <w:rsid w:val="00D92DF4"/>
    <w:rsid w:val="00DF334E"/>
    <w:rsid w:val="00E934CF"/>
    <w:rsid w:val="00F56942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735DB-8A2D-4964-A5C3-4928CD3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67"/>
  </w:style>
  <w:style w:type="paragraph" w:styleId="Footer">
    <w:name w:val="footer"/>
    <w:basedOn w:val="Normal"/>
    <w:link w:val="Foot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67"/>
  </w:style>
  <w:style w:type="paragraph" w:styleId="NoSpacing">
    <w:name w:val="No Spacing"/>
    <w:uiPriority w:val="1"/>
    <w:qFormat/>
    <w:rsid w:val="000F1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23BE-3ED9-47BD-A74A-CF456403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sampot</dc:creator>
  <cp:keywords/>
  <dc:description/>
  <cp:lastModifiedBy>CARMELITO M LAURON</cp:lastModifiedBy>
  <cp:revision>7</cp:revision>
  <cp:lastPrinted>2018-05-10T17:45:00Z</cp:lastPrinted>
  <dcterms:created xsi:type="dcterms:W3CDTF">2018-05-10T17:45:00Z</dcterms:created>
  <dcterms:modified xsi:type="dcterms:W3CDTF">2018-11-09T03:20:00Z</dcterms:modified>
</cp:coreProperties>
</file>