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1D" w:rsidRPr="00A63C6E" w:rsidRDefault="00557ED1" w:rsidP="002F4898">
      <w:pPr>
        <w:shd w:val="clear" w:color="auto" w:fill="FFFFFF"/>
        <w:spacing w:after="0" w:line="240" w:lineRule="auto"/>
        <w:jc w:val="center"/>
        <w:rPr>
          <w:rFonts w:ascii="Arial" w:eastAsia="Times New Roman" w:hAnsi="Arial" w:cs="Arial"/>
          <w:color w:val="1D2129"/>
          <w:sz w:val="20"/>
          <w:szCs w:val="20"/>
        </w:rPr>
      </w:pPr>
      <w:r w:rsidRPr="00A63C6E">
        <w:rPr>
          <w:rFonts w:ascii="Arial" w:eastAsia="Times New Roman" w:hAnsi="Arial" w:cs="Arial"/>
          <w:noProof/>
          <w:color w:val="1D2129"/>
          <w:sz w:val="20"/>
          <w:szCs w:val="20"/>
          <w:lang w:val="en-PH" w:eastAsia="en-PH"/>
        </w:rPr>
        <w:drawing>
          <wp:anchor distT="0" distB="0" distL="114300" distR="114300" simplePos="0" relativeHeight="251661312" behindDoc="1" locked="0" layoutInCell="1" allowOverlap="1" wp14:anchorId="398C0C5D" wp14:editId="4CC312AB">
            <wp:simplePos x="0" y="0"/>
            <wp:positionH relativeFrom="margin">
              <wp:align>left</wp:align>
            </wp:positionH>
            <wp:positionV relativeFrom="paragraph">
              <wp:posOffset>0</wp:posOffset>
            </wp:positionV>
            <wp:extent cx="647700" cy="647700"/>
            <wp:effectExtent l="0" t="0" r="0" b="0"/>
            <wp:wrapTight wrapText="bothSides">
              <wp:wrapPolygon edited="0">
                <wp:start x="5718" y="0"/>
                <wp:lineTo x="0" y="3812"/>
                <wp:lineTo x="0" y="15882"/>
                <wp:lineTo x="4447" y="20329"/>
                <wp:lineTo x="5718" y="20965"/>
                <wp:lineTo x="15247" y="20965"/>
                <wp:lineTo x="16518" y="20329"/>
                <wp:lineTo x="20965" y="15882"/>
                <wp:lineTo x="20965" y="3812"/>
                <wp:lineTo x="15247" y="0"/>
                <wp:lineTo x="57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deped logo clea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002F4898" w:rsidRPr="00A63C6E">
        <w:rPr>
          <w:rFonts w:ascii="Arial" w:eastAsia="Times New Roman" w:hAnsi="Arial" w:cs="Arial"/>
          <w:color w:val="1D2129"/>
          <w:sz w:val="20"/>
          <w:szCs w:val="20"/>
        </w:rPr>
        <w:t>Republic of the Philippines</w:t>
      </w:r>
    </w:p>
    <w:p w:rsidR="002F4898" w:rsidRPr="00A63C6E" w:rsidRDefault="002F4898" w:rsidP="002F4898">
      <w:pPr>
        <w:shd w:val="clear" w:color="auto" w:fill="FFFFFF"/>
        <w:spacing w:after="0" w:line="240" w:lineRule="auto"/>
        <w:jc w:val="center"/>
        <w:rPr>
          <w:rFonts w:ascii="Arial" w:eastAsia="Times New Roman" w:hAnsi="Arial" w:cs="Arial"/>
          <w:color w:val="1D2129"/>
          <w:sz w:val="20"/>
          <w:szCs w:val="20"/>
        </w:rPr>
      </w:pPr>
      <w:r w:rsidRPr="00A63C6E">
        <w:rPr>
          <w:rFonts w:ascii="Arial" w:eastAsia="Times New Roman" w:hAnsi="Arial" w:cs="Arial"/>
          <w:color w:val="1D2129"/>
          <w:sz w:val="20"/>
          <w:szCs w:val="20"/>
        </w:rPr>
        <w:t>Department of Education</w:t>
      </w:r>
    </w:p>
    <w:p w:rsidR="002F4898" w:rsidRPr="00A63C6E" w:rsidRDefault="002F4898" w:rsidP="002F4898">
      <w:pPr>
        <w:shd w:val="clear" w:color="auto" w:fill="FFFFFF"/>
        <w:spacing w:after="0" w:line="240" w:lineRule="auto"/>
        <w:jc w:val="center"/>
        <w:rPr>
          <w:rFonts w:ascii="Arial" w:eastAsia="Times New Roman" w:hAnsi="Arial" w:cs="Arial"/>
          <w:color w:val="1D2129"/>
          <w:sz w:val="20"/>
          <w:szCs w:val="20"/>
        </w:rPr>
      </w:pPr>
      <w:r w:rsidRPr="00A63C6E">
        <w:rPr>
          <w:rFonts w:ascii="Arial" w:eastAsia="Times New Roman" w:hAnsi="Arial" w:cs="Arial"/>
          <w:color w:val="1D2129"/>
          <w:sz w:val="20"/>
          <w:szCs w:val="20"/>
        </w:rPr>
        <w:t>Region VII, Central Visayas</w:t>
      </w:r>
    </w:p>
    <w:p w:rsidR="002F4898" w:rsidRPr="00A63C6E" w:rsidRDefault="002F4898" w:rsidP="002F4898">
      <w:pPr>
        <w:shd w:val="clear" w:color="auto" w:fill="FFFFFF"/>
        <w:spacing w:after="0" w:line="240" w:lineRule="auto"/>
        <w:jc w:val="center"/>
        <w:rPr>
          <w:rFonts w:ascii="Arial" w:eastAsia="Times New Roman" w:hAnsi="Arial" w:cs="Arial"/>
          <w:color w:val="1D2129"/>
          <w:sz w:val="20"/>
          <w:szCs w:val="20"/>
        </w:rPr>
      </w:pPr>
      <w:r w:rsidRPr="00A63C6E">
        <w:rPr>
          <w:rFonts w:ascii="Arial" w:eastAsia="Times New Roman" w:hAnsi="Arial" w:cs="Arial"/>
          <w:color w:val="1D2129"/>
          <w:sz w:val="20"/>
          <w:szCs w:val="20"/>
        </w:rPr>
        <w:t>DIVISION OF CEBU PROVINCE</w:t>
      </w:r>
    </w:p>
    <w:p w:rsidR="002F4898" w:rsidRPr="00A63C6E" w:rsidRDefault="002F4898" w:rsidP="002F4898">
      <w:pPr>
        <w:shd w:val="clear" w:color="auto" w:fill="FFFFFF"/>
        <w:spacing w:after="0" w:line="240" w:lineRule="auto"/>
        <w:jc w:val="center"/>
        <w:rPr>
          <w:rFonts w:ascii="Arial" w:eastAsia="Times New Roman" w:hAnsi="Arial" w:cs="Arial"/>
          <w:b/>
          <w:color w:val="1D2129"/>
          <w:sz w:val="20"/>
          <w:szCs w:val="20"/>
        </w:rPr>
      </w:pPr>
      <w:r w:rsidRPr="00A63C6E">
        <w:rPr>
          <w:rFonts w:ascii="Arial" w:eastAsia="Times New Roman" w:hAnsi="Arial" w:cs="Arial"/>
          <w:b/>
          <w:color w:val="1D2129"/>
          <w:sz w:val="20"/>
          <w:szCs w:val="20"/>
        </w:rPr>
        <w:t>LILO-</w:t>
      </w:r>
      <w:proofErr w:type="gramStart"/>
      <w:r w:rsidRPr="00A63C6E">
        <w:rPr>
          <w:rFonts w:ascii="Arial" w:eastAsia="Times New Roman" w:hAnsi="Arial" w:cs="Arial"/>
          <w:b/>
          <w:color w:val="1D2129"/>
          <w:sz w:val="20"/>
          <w:szCs w:val="20"/>
        </w:rPr>
        <w:t>AN</w:t>
      </w:r>
      <w:proofErr w:type="gramEnd"/>
      <w:r w:rsidRPr="00A63C6E">
        <w:rPr>
          <w:rFonts w:ascii="Arial" w:eastAsia="Times New Roman" w:hAnsi="Arial" w:cs="Arial"/>
          <w:b/>
          <w:color w:val="1D2129"/>
          <w:sz w:val="20"/>
          <w:szCs w:val="20"/>
        </w:rPr>
        <w:t xml:space="preserve"> NATIONAL HIGH SCHOOL</w:t>
      </w:r>
      <w:r w:rsidR="00557ED1" w:rsidRPr="00A63C6E">
        <w:rPr>
          <w:rFonts w:ascii="Arial" w:eastAsia="Times New Roman" w:hAnsi="Arial" w:cs="Arial"/>
          <w:b/>
          <w:color w:val="1D2129"/>
          <w:sz w:val="20"/>
          <w:szCs w:val="20"/>
        </w:rPr>
        <w:t xml:space="preserve"> – Don </w:t>
      </w:r>
      <w:proofErr w:type="spellStart"/>
      <w:r w:rsidR="00557ED1" w:rsidRPr="00A63C6E">
        <w:rPr>
          <w:rFonts w:ascii="Arial" w:eastAsia="Times New Roman" w:hAnsi="Arial" w:cs="Arial"/>
          <w:b/>
          <w:color w:val="1D2129"/>
          <w:sz w:val="20"/>
          <w:szCs w:val="20"/>
        </w:rPr>
        <w:t>Bosco</w:t>
      </w:r>
      <w:proofErr w:type="spellEnd"/>
      <w:r w:rsidR="00557ED1" w:rsidRPr="00A63C6E">
        <w:rPr>
          <w:rFonts w:ascii="Arial" w:eastAsia="Times New Roman" w:hAnsi="Arial" w:cs="Arial"/>
          <w:b/>
          <w:color w:val="1D2129"/>
          <w:sz w:val="20"/>
          <w:szCs w:val="20"/>
        </w:rPr>
        <w:t xml:space="preserve"> Campus</w:t>
      </w:r>
    </w:p>
    <w:p w:rsidR="002F4898" w:rsidRPr="00A63C6E" w:rsidRDefault="00557ED1" w:rsidP="002F4898">
      <w:pPr>
        <w:pBdr>
          <w:bottom w:val="single" w:sz="12" w:space="1" w:color="auto"/>
        </w:pBdr>
        <w:shd w:val="clear" w:color="auto" w:fill="FFFFFF"/>
        <w:spacing w:after="0" w:line="240" w:lineRule="auto"/>
        <w:jc w:val="center"/>
        <w:rPr>
          <w:rFonts w:ascii="Arial" w:eastAsia="Times New Roman" w:hAnsi="Arial" w:cs="Arial"/>
          <w:color w:val="1D2129"/>
          <w:sz w:val="20"/>
          <w:szCs w:val="20"/>
        </w:rPr>
      </w:pPr>
      <w:proofErr w:type="spellStart"/>
      <w:r w:rsidRPr="00A63C6E">
        <w:rPr>
          <w:rFonts w:ascii="Arial" w:eastAsia="Times New Roman" w:hAnsi="Arial" w:cs="Arial"/>
          <w:color w:val="1D2129"/>
          <w:sz w:val="20"/>
          <w:szCs w:val="20"/>
        </w:rPr>
        <w:t>Cotcot</w:t>
      </w:r>
      <w:proofErr w:type="spellEnd"/>
      <w:r w:rsidR="002F4898" w:rsidRPr="00A63C6E">
        <w:rPr>
          <w:rFonts w:ascii="Arial" w:eastAsia="Times New Roman" w:hAnsi="Arial" w:cs="Arial"/>
          <w:color w:val="1D2129"/>
          <w:sz w:val="20"/>
          <w:szCs w:val="20"/>
        </w:rPr>
        <w:t xml:space="preserve">, </w:t>
      </w:r>
      <w:proofErr w:type="spellStart"/>
      <w:r w:rsidR="002F4898" w:rsidRPr="00A63C6E">
        <w:rPr>
          <w:rFonts w:ascii="Arial" w:eastAsia="Times New Roman" w:hAnsi="Arial" w:cs="Arial"/>
          <w:color w:val="1D2129"/>
          <w:sz w:val="20"/>
          <w:szCs w:val="20"/>
        </w:rPr>
        <w:t>Lilo</w:t>
      </w:r>
      <w:proofErr w:type="spellEnd"/>
      <w:r w:rsidR="002F4898" w:rsidRPr="00A63C6E">
        <w:rPr>
          <w:rFonts w:ascii="Arial" w:eastAsia="Times New Roman" w:hAnsi="Arial" w:cs="Arial"/>
          <w:color w:val="1D2129"/>
          <w:sz w:val="20"/>
          <w:szCs w:val="20"/>
        </w:rPr>
        <w:t>-an, Cebu 6002</w:t>
      </w:r>
    </w:p>
    <w:p w:rsidR="002F4898" w:rsidRPr="00A63C6E" w:rsidRDefault="002F4898" w:rsidP="002F4898">
      <w:pPr>
        <w:shd w:val="clear" w:color="auto" w:fill="FFFFFF"/>
        <w:spacing w:after="0" w:line="240" w:lineRule="auto"/>
        <w:jc w:val="center"/>
        <w:rPr>
          <w:rFonts w:ascii="Arial" w:eastAsia="Times New Roman" w:hAnsi="Arial" w:cs="Arial"/>
          <w:color w:val="1D2129"/>
          <w:sz w:val="20"/>
          <w:szCs w:val="20"/>
        </w:rPr>
      </w:pPr>
    </w:p>
    <w:p w:rsidR="002F4898" w:rsidRPr="00A63C6E" w:rsidRDefault="002F4898" w:rsidP="002F4898">
      <w:pPr>
        <w:shd w:val="clear" w:color="auto" w:fill="FFFFFF"/>
        <w:spacing w:after="0" w:line="240" w:lineRule="auto"/>
        <w:rPr>
          <w:rFonts w:ascii="Arial" w:eastAsia="Times New Roman" w:hAnsi="Arial" w:cs="Arial"/>
          <w:color w:val="1D2129"/>
          <w:sz w:val="20"/>
          <w:szCs w:val="20"/>
        </w:rPr>
      </w:pPr>
      <w:r w:rsidRPr="00A63C6E">
        <w:rPr>
          <w:rFonts w:ascii="Arial" w:eastAsia="Times New Roman" w:hAnsi="Arial" w:cs="Arial"/>
          <w:color w:val="1D2129"/>
          <w:sz w:val="20"/>
          <w:szCs w:val="20"/>
        </w:rPr>
        <w:t xml:space="preserve">June </w:t>
      </w:r>
      <w:r w:rsidR="00DC4DA2" w:rsidRPr="00A63C6E">
        <w:rPr>
          <w:rFonts w:ascii="Arial" w:eastAsia="Times New Roman" w:hAnsi="Arial" w:cs="Arial"/>
          <w:color w:val="1D2129"/>
          <w:sz w:val="20"/>
          <w:szCs w:val="20"/>
        </w:rPr>
        <w:t>2</w:t>
      </w:r>
      <w:r w:rsidR="00557ED1" w:rsidRPr="00A63C6E">
        <w:rPr>
          <w:rFonts w:ascii="Arial" w:eastAsia="Times New Roman" w:hAnsi="Arial" w:cs="Arial"/>
          <w:color w:val="1D2129"/>
          <w:sz w:val="20"/>
          <w:szCs w:val="20"/>
        </w:rPr>
        <w:t>0</w:t>
      </w:r>
      <w:r w:rsidRPr="00A63C6E">
        <w:rPr>
          <w:rFonts w:ascii="Arial" w:eastAsia="Times New Roman" w:hAnsi="Arial" w:cs="Arial"/>
          <w:color w:val="1D2129"/>
          <w:sz w:val="20"/>
          <w:szCs w:val="20"/>
        </w:rPr>
        <w:t>, 20</w:t>
      </w:r>
      <w:r w:rsidR="00557ED1" w:rsidRPr="00A63C6E">
        <w:rPr>
          <w:rFonts w:ascii="Arial" w:eastAsia="Times New Roman" w:hAnsi="Arial" w:cs="Arial"/>
          <w:color w:val="1D2129"/>
          <w:sz w:val="20"/>
          <w:szCs w:val="20"/>
        </w:rPr>
        <w:t>19</w:t>
      </w:r>
    </w:p>
    <w:p w:rsidR="002F4898" w:rsidRPr="00A63C6E" w:rsidRDefault="002F4898" w:rsidP="002F4898">
      <w:pPr>
        <w:shd w:val="clear" w:color="auto" w:fill="FFFFFF"/>
        <w:spacing w:after="0" w:line="240" w:lineRule="auto"/>
        <w:rPr>
          <w:rFonts w:ascii="Arial" w:eastAsia="Times New Roman" w:hAnsi="Arial" w:cs="Arial"/>
          <w:color w:val="1D2129"/>
          <w:sz w:val="20"/>
          <w:szCs w:val="20"/>
        </w:rPr>
      </w:pPr>
    </w:p>
    <w:p w:rsidR="002F4898" w:rsidRPr="00A63C6E" w:rsidRDefault="002F4898" w:rsidP="002F4898">
      <w:pPr>
        <w:shd w:val="clear" w:color="auto" w:fill="FFFFFF"/>
        <w:spacing w:after="0" w:line="240" w:lineRule="auto"/>
        <w:rPr>
          <w:rFonts w:ascii="Arial" w:eastAsia="Times New Roman" w:hAnsi="Arial" w:cs="Arial"/>
          <w:color w:val="1D2129"/>
          <w:sz w:val="20"/>
          <w:szCs w:val="20"/>
        </w:rPr>
      </w:pPr>
    </w:p>
    <w:p w:rsidR="002F4898" w:rsidRPr="00A63C6E" w:rsidRDefault="002F4898" w:rsidP="002F4898">
      <w:pPr>
        <w:shd w:val="clear" w:color="auto" w:fill="FFFFFF"/>
        <w:spacing w:after="0" w:line="240" w:lineRule="auto"/>
        <w:rPr>
          <w:rFonts w:ascii="Arial" w:eastAsia="Times New Roman" w:hAnsi="Arial" w:cs="Arial"/>
          <w:b/>
          <w:color w:val="1D2129"/>
          <w:sz w:val="20"/>
          <w:szCs w:val="20"/>
        </w:rPr>
      </w:pPr>
      <w:r w:rsidRPr="00A63C6E">
        <w:rPr>
          <w:rFonts w:ascii="Arial" w:eastAsia="Times New Roman" w:hAnsi="Arial" w:cs="Arial"/>
          <w:b/>
          <w:color w:val="1D2129"/>
          <w:sz w:val="20"/>
          <w:szCs w:val="20"/>
        </w:rPr>
        <w:t xml:space="preserve">SCHOOL </w:t>
      </w:r>
      <w:r w:rsidR="00A63C6E" w:rsidRPr="00A63C6E">
        <w:rPr>
          <w:rFonts w:ascii="Arial" w:eastAsia="Times New Roman" w:hAnsi="Arial" w:cs="Arial"/>
          <w:b/>
          <w:color w:val="1D2129"/>
          <w:sz w:val="20"/>
          <w:szCs w:val="20"/>
        </w:rPr>
        <w:t xml:space="preserve">UNNUMBERED </w:t>
      </w:r>
      <w:r w:rsidRPr="00A63C6E">
        <w:rPr>
          <w:rFonts w:ascii="Arial" w:eastAsia="Times New Roman" w:hAnsi="Arial" w:cs="Arial"/>
          <w:b/>
          <w:color w:val="1D2129"/>
          <w:sz w:val="20"/>
          <w:szCs w:val="20"/>
        </w:rPr>
        <w:t>MEMORANDUM</w:t>
      </w:r>
    </w:p>
    <w:p w:rsidR="002F4898" w:rsidRPr="00A63C6E" w:rsidRDefault="002F4898" w:rsidP="002F4898">
      <w:pPr>
        <w:shd w:val="clear" w:color="auto" w:fill="FFFFFF"/>
        <w:spacing w:after="0" w:line="240" w:lineRule="auto"/>
        <w:rPr>
          <w:rFonts w:ascii="Arial" w:eastAsia="Times New Roman" w:hAnsi="Arial" w:cs="Arial"/>
          <w:color w:val="1D2129"/>
          <w:sz w:val="20"/>
          <w:szCs w:val="20"/>
        </w:rPr>
      </w:pPr>
    </w:p>
    <w:p w:rsidR="006E59CC" w:rsidRPr="00A63C6E" w:rsidRDefault="006E59CC" w:rsidP="002F4898">
      <w:pPr>
        <w:shd w:val="clear" w:color="auto" w:fill="FFFFFF"/>
        <w:spacing w:after="0" w:line="240" w:lineRule="auto"/>
        <w:jc w:val="center"/>
        <w:rPr>
          <w:rFonts w:ascii="Arial" w:eastAsia="Times New Roman" w:hAnsi="Arial" w:cs="Arial"/>
          <w:b/>
          <w:color w:val="1D2129"/>
          <w:sz w:val="20"/>
          <w:szCs w:val="20"/>
        </w:rPr>
      </w:pPr>
    </w:p>
    <w:p w:rsidR="002F4898" w:rsidRPr="00A63C6E" w:rsidRDefault="003643D5" w:rsidP="002F4898">
      <w:pPr>
        <w:shd w:val="clear" w:color="auto" w:fill="FFFFFF"/>
        <w:spacing w:after="0" w:line="240" w:lineRule="auto"/>
        <w:jc w:val="center"/>
        <w:rPr>
          <w:rFonts w:ascii="Arial" w:eastAsia="Times New Roman" w:hAnsi="Arial" w:cs="Arial"/>
          <w:b/>
          <w:color w:val="1D2129"/>
          <w:sz w:val="20"/>
          <w:szCs w:val="20"/>
        </w:rPr>
      </w:pPr>
      <w:r w:rsidRPr="00A63C6E">
        <w:rPr>
          <w:rFonts w:ascii="Arial" w:eastAsia="Times New Roman" w:hAnsi="Arial" w:cs="Arial"/>
          <w:b/>
          <w:color w:val="1D2129"/>
          <w:sz w:val="20"/>
          <w:szCs w:val="20"/>
        </w:rPr>
        <w:t xml:space="preserve">DESIGNATION OF </w:t>
      </w:r>
      <w:r w:rsidR="00557ED1" w:rsidRPr="00A63C6E">
        <w:rPr>
          <w:rFonts w:ascii="Arial" w:eastAsia="Times New Roman" w:hAnsi="Arial" w:cs="Arial"/>
          <w:b/>
          <w:color w:val="1D2129"/>
          <w:sz w:val="20"/>
          <w:szCs w:val="20"/>
        </w:rPr>
        <w:t xml:space="preserve">School Disaster Risk Reduction Management </w:t>
      </w:r>
      <w:r w:rsidR="00557ED1" w:rsidRPr="00A63C6E">
        <w:rPr>
          <w:rFonts w:ascii="Arial" w:eastAsia="Times New Roman" w:hAnsi="Arial" w:cs="Arial"/>
          <w:b/>
          <w:color w:val="1D2129"/>
          <w:sz w:val="20"/>
          <w:szCs w:val="20"/>
        </w:rPr>
        <w:t>(SDRRM)</w:t>
      </w:r>
      <w:r w:rsidR="00557ED1" w:rsidRPr="00A63C6E">
        <w:rPr>
          <w:rFonts w:ascii="Arial" w:eastAsia="Times New Roman" w:hAnsi="Arial" w:cs="Arial"/>
          <w:b/>
          <w:color w:val="1D2129"/>
          <w:sz w:val="20"/>
          <w:szCs w:val="20"/>
        </w:rPr>
        <w:t xml:space="preserve"> COORDINATOR</w:t>
      </w:r>
    </w:p>
    <w:p w:rsidR="005D1C8D" w:rsidRPr="00A63C6E" w:rsidRDefault="005D1C8D" w:rsidP="003220F2">
      <w:pPr>
        <w:shd w:val="clear" w:color="auto" w:fill="FFFFFF"/>
        <w:spacing w:after="0" w:line="240" w:lineRule="auto"/>
        <w:rPr>
          <w:rFonts w:ascii="Arial" w:eastAsia="Times New Roman" w:hAnsi="Arial" w:cs="Arial"/>
          <w:color w:val="1D2129"/>
          <w:sz w:val="20"/>
          <w:szCs w:val="20"/>
        </w:rPr>
      </w:pPr>
    </w:p>
    <w:p w:rsidR="003643D5" w:rsidRPr="00A63C6E" w:rsidRDefault="003643D5" w:rsidP="00545097">
      <w:pPr>
        <w:shd w:val="clear" w:color="auto" w:fill="FFFFFF"/>
        <w:spacing w:after="0" w:line="240" w:lineRule="auto"/>
        <w:rPr>
          <w:rFonts w:ascii="Arial" w:eastAsia="Times New Roman" w:hAnsi="Arial" w:cs="Arial"/>
          <w:color w:val="1D2129"/>
          <w:sz w:val="20"/>
          <w:szCs w:val="20"/>
        </w:rPr>
      </w:pPr>
      <w:r w:rsidRPr="00A63C6E">
        <w:rPr>
          <w:rFonts w:ascii="Arial" w:eastAsia="Times New Roman" w:hAnsi="Arial" w:cs="Arial"/>
          <w:b/>
          <w:color w:val="1D2129"/>
          <w:sz w:val="20"/>
          <w:szCs w:val="20"/>
        </w:rPr>
        <w:t>TO</w:t>
      </w:r>
      <w:r w:rsidR="00545097" w:rsidRPr="00A63C6E">
        <w:rPr>
          <w:rFonts w:ascii="Arial" w:eastAsia="Times New Roman" w:hAnsi="Arial" w:cs="Arial"/>
          <w:color w:val="1D2129"/>
          <w:sz w:val="20"/>
          <w:szCs w:val="20"/>
        </w:rPr>
        <w:t>:</w:t>
      </w:r>
      <w:r w:rsidR="00545097" w:rsidRPr="00A63C6E">
        <w:rPr>
          <w:rFonts w:ascii="Arial" w:eastAsia="Times New Roman" w:hAnsi="Arial" w:cs="Arial"/>
          <w:color w:val="1D2129"/>
          <w:sz w:val="20"/>
          <w:szCs w:val="20"/>
        </w:rPr>
        <w:tab/>
      </w:r>
      <w:r w:rsidR="00557ED1" w:rsidRPr="00A63C6E">
        <w:rPr>
          <w:rFonts w:ascii="Arial" w:eastAsia="Times New Roman" w:hAnsi="Arial" w:cs="Arial"/>
          <w:b/>
          <w:color w:val="1D2129"/>
          <w:sz w:val="20"/>
          <w:szCs w:val="20"/>
        </w:rPr>
        <w:t>GERLIE G. LAGUNDI</w:t>
      </w:r>
      <w:r w:rsidR="00367F3A" w:rsidRPr="00A63C6E">
        <w:rPr>
          <w:rFonts w:ascii="Arial" w:eastAsia="Times New Roman" w:hAnsi="Arial" w:cs="Arial"/>
          <w:color w:val="1D2129"/>
          <w:sz w:val="20"/>
          <w:szCs w:val="20"/>
        </w:rPr>
        <w:t xml:space="preserve"> </w:t>
      </w:r>
    </w:p>
    <w:p w:rsidR="005D1C8D" w:rsidRPr="00A63C6E" w:rsidRDefault="005D1C8D" w:rsidP="003220F2">
      <w:pPr>
        <w:shd w:val="clear" w:color="auto" w:fill="FFFFFF"/>
        <w:spacing w:after="0" w:line="240" w:lineRule="auto"/>
        <w:rPr>
          <w:rFonts w:ascii="Arial" w:eastAsia="Times New Roman" w:hAnsi="Arial" w:cs="Arial"/>
          <w:color w:val="1D2129"/>
          <w:sz w:val="20"/>
          <w:szCs w:val="20"/>
        </w:rPr>
      </w:pPr>
    </w:p>
    <w:p w:rsidR="005D1C8D" w:rsidRPr="00A63C6E" w:rsidRDefault="002F4898" w:rsidP="003220F2">
      <w:pPr>
        <w:pStyle w:val="ListParagraph"/>
        <w:numPr>
          <w:ilvl w:val="0"/>
          <w:numId w:val="1"/>
        </w:numPr>
        <w:shd w:val="clear" w:color="auto" w:fill="FFFFFF"/>
        <w:spacing w:after="0" w:line="240" w:lineRule="auto"/>
        <w:jc w:val="both"/>
        <w:rPr>
          <w:rFonts w:ascii="Arial" w:eastAsia="Times New Roman" w:hAnsi="Arial" w:cs="Arial"/>
          <w:color w:val="1D2129"/>
          <w:sz w:val="20"/>
          <w:szCs w:val="20"/>
        </w:rPr>
      </w:pPr>
      <w:r w:rsidRPr="00A63C6E">
        <w:rPr>
          <w:rFonts w:ascii="Arial" w:eastAsia="Times New Roman" w:hAnsi="Arial" w:cs="Arial"/>
          <w:color w:val="1D2129"/>
          <w:sz w:val="20"/>
          <w:szCs w:val="20"/>
        </w:rPr>
        <w:t>This</w:t>
      </w:r>
      <w:r w:rsidR="003643D5" w:rsidRPr="00A63C6E">
        <w:rPr>
          <w:rFonts w:ascii="Arial" w:eastAsia="Times New Roman" w:hAnsi="Arial" w:cs="Arial"/>
          <w:color w:val="1D2129"/>
          <w:sz w:val="20"/>
          <w:szCs w:val="20"/>
        </w:rPr>
        <w:t xml:space="preserve"> Office hereby informs you of your </w:t>
      </w:r>
      <w:r w:rsidR="004108D6" w:rsidRPr="00A63C6E">
        <w:rPr>
          <w:rFonts w:ascii="Arial" w:eastAsia="Times New Roman" w:hAnsi="Arial" w:cs="Arial"/>
          <w:color w:val="1D2129"/>
          <w:sz w:val="20"/>
          <w:szCs w:val="20"/>
        </w:rPr>
        <w:t xml:space="preserve">additional </w:t>
      </w:r>
      <w:r w:rsidR="003643D5" w:rsidRPr="00A63C6E">
        <w:rPr>
          <w:rFonts w:ascii="Arial" w:eastAsia="Times New Roman" w:hAnsi="Arial" w:cs="Arial"/>
          <w:color w:val="1D2129"/>
          <w:sz w:val="20"/>
          <w:szCs w:val="20"/>
        </w:rPr>
        <w:t xml:space="preserve">Ancillary Service as you are designated as </w:t>
      </w:r>
      <w:r w:rsidR="00267265" w:rsidRPr="00A63C6E">
        <w:rPr>
          <w:rFonts w:ascii="Arial" w:eastAsia="Times New Roman" w:hAnsi="Arial" w:cs="Arial"/>
          <w:b/>
          <w:color w:val="1D2129"/>
          <w:sz w:val="20"/>
          <w:szCs w:val="20"/>
          <w:u w:val="single"/>
        </w:rPr>
        <w:t>SCHOOL</w:t>
      </w:r>
      <w:r w:rsidR="00557ED1" w:rsidRPr="00A63C6E">
        <w:rPr>
          <w:rFonts w:ascii="Arial" w:eastAsia="Times New Roman" w:hAnsi="Arial" w:cs="Arial"/>
          <w:b/>
          <w:color w:val="1D2129"/>
          <w:sz w:val="20"/>
          <w:szCs w:val="20"/>
          <w:u w:val="single"/>
        </w:rPr>
        <w:t xml:space="preserve"> RISK REDUCTION MANAGEMENT (SDRRM) Coordinator</w:t>
      </w:r>
      <w:r w:rsidR="003643D5" w:rsidRPr="00A63C6E">
        <w:rPr>
          <w:rFonts w:ascii="Arial" w:eastAsia="Times New Roman" w:hAnsi="Arial" w:cs="Arial"/>
          <w:color w:val="1D2129"/>
          <w:sz w:val="20"/>
          <w:szCs w:val="20"/>
        </w:rPr>
        <w:t>.</w:t>
      </w:r>
    </w:p>
    <w:p w:rsidR="00545097" w:rsidRPr="00A63C6E" w:rsidRDefault="00545097" w:rsidP="00545097">
      <w:pPr>
        <w:pStyle w:val="ListParagraph"/>
        <w:shd w:val="clear" w:color="auto" w:fill="FFFFFF"/>
        <w:spacing w:after="0" w:line="240" w:lineRule="auto"/>
        <w:ind w:left="2790"/>
        <w:rPr>
          <w:rFonts w:ascii="Arial" w:eastAsia="Times New Roman" w:hAnsi="Arial" w:cs="Arial"/>
          <w:color w:val="1D2129"/>
          <w:sz w:val="20"/>
          <w:szCs w:val="20"/>
        </w:rPr>
      </w:pPr>
    </w:p>
    <w:p w:rsidR="00367F3A" w:rsidRPr="00A63C6E" w:rsidRDefault="00367F3A" w:rsidP="00A63C6E">
      <w:pPr>
        <w:pStyle w:val="ListParagraph"/>
        <w:numPr>
          <w:ilvl w:val="0"/>
          <w:numId w:val="1"/>
        </w:numPr>
        <w:shd w:val="clear" w:color="auto" w:fill="FFFFFF"/>
        <w:spacing w:after="0" w:line="240" w:lineRule="auto"/>
        <w:jc w:val="both"/>
        <w:rPr>
          <w:rFonts w:ascii="Arial" w:eastAsia="Times New Roman" w:hAnsi="Arial" w:cs="Arial"/>
          <w:color w:val="1D2129"/>
          <w:sz w:val="20"/>
          <w:szCs w:val="20"/>
        </w:rPr>
      </w:pPr>
      <w:r w:rsidRPr="00A63C6E">
        <w:rPr>
          <w:rFonts w:ascii="Arial" w:eastAsia="Times New Roman" w:hAnsi="Arial" w:cs="Arial"/>
          <w:color w:val="1D2129"/>
          <w:sz w:val="20"/>
          <w:szCs w:val="20"/>
        </w:rPr>
        <w:t>Specific Task</w:t>
      </w:r>
      <w:r w:rsidR="00A82895" w:rsidRPr="00A63C6E">
        <w:rPr>
          <w:rFonts w:ascii="Arial" w:eastAsia="Times New Roman" w:hAnsi="Arial" w:cs="Arial"/>
          <w:color w:val="1D2129"/>
          <w:sz w:val="20"/>
          <w:szCs w:val="20"/>
        </w:rPr>
        <w:t>s</w:t>
      </w:r>
      <w:r w:rsidRPr="00A63C6E">
        <w:rPr>
          <w:rFonts w:ascii="Arial" w:eastAsia="Times New Roman" w:hAnsi="Arial" w:cs="Arial"/>
          <w:color w:val="1D2129"/>
          <w:sz w:val="20"/>
          <w:szCs w:val="20"/>
        </w:rPr>
        <w:t>:</w:t>
      </w:r>
    </w:p>
    <w:p w:rsidR="00103D54" w:rsidRPr="00A63C6E" w:rsidRDefault="00461CEC" w:rsidP="00A63C6E">
      <w:pPr>
        <w:pStyle w:val="Heading3"/>
        <w:shd w:val="clear" w:color="auto" w:fill="FFFFFF"/>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2.1 </w:t>
      </w:r>
      <w:r w:rsidR="00103D54" w:rsidRPr="00A63C6E">
        <w:rPr>
          <w:rFonts w:ascii="Arial" w:hAnsi="Arial" w:cs="Arial"/>
          <w:b w:val="0"/>
          <w:color w:val="1D2129"/>
          <w:sz w:val="20"/>
          <w:szCs w:val="20"/>
        </w:rPr>
        <w:t>Identify, assess and manage the hazards and risks that may occur in the</w:t>
      </w:r>
      <w:r w:rsidR="00A63C6E" w:rsidRPr="00A63C6E">
        <w:rPr>
          <w:rFonts w:ascii="Arial" w:hAnsi="Arial" w:cs="Arial"/>
          <w:b w:val="0"/>
          <w:color w:val="1D2129"/>
          <w:sz w:val="20"/>
          <w:szCs w:val="20"/>
        </w:rPr>
        <w:t xml:space="preserve"> school</w:t>
      </w:r>
      <w:r w:rsidR="00103D54" w:rsidRPr="00A63C6E">
        <w:rPr>
          <w:rFonts w:ascii="Arial" w:hAnsi="Arial" w:cs="Arial"/>
          <w:b w:val="0"/>
          <w:color w:val="1D2129"/>
          <w:sz w:val="20"/>
          <w:szCs w:val="20"/>
        </w:rPr>
        <w:t>;</w:t>
      </w:r>
      <w:r w:rsidR="00103D54" w:rsidRPr="00A63C6E">
        <w:rPr>
          <w:rFonts w:ascii="Arial" w:hAnsi="Arial" w:cs="Arial"/>
          <w:b w:val="0"/>
          <w:color w:val="1D2129"/>
          <w:sz w:val="20"/>
          <w:szCs w:val="20"/>
        </w:rPr>
        <w:t xml:space="preserve"> </w:t>
      </w:r>
      <w:r w:rsidR="00103D54" w:rsidRPr="00A63C6E">
        <w:rPr>
          <w:rFonts w:ascii="Arial" w:hAnsi="Arial" w:cs="Arial"/>
          <w:b w:val="0"/>
          <w:color w:val="1D2129"/>
          <w:sz w:val="20"/>
          <w:szCs w:val="20"/>
        </w:rPr>
        <w:t>Communicate about those hazards and risks, their nature, effects, early warning signs and countermeasures;</w:t>
      </w:r>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2.2 </w:t>
      </w:r>
      <w:r w:rsidRPr="00A63C6E">
        <w:rPr>
          <w:rFonts w:ascii="Arial" w:hAnsi="Arial" w:cs="Arial"/>
          <w:b w:val="0"/>
          <w:color w:val="1D2129"/>
          <w:sz w:val="20"/>
          <w:szCs w:val="20"/>
        </w:rPr>
        <w:t>Identify and implement cost-effective risk reduction measures or strategies;</w:t>
      </w:r>
      <w:r w:rsidRPr="00A63C6E">
        <w:rPr>
          <w:rFonts w:ascii="Arial" w:hAnsi="Arial" w:cs="Arial"/>
          <w:b w:val="0"/>
          <w:color w:val="1D2129"/>
          <w:sz w:val="20"/>
          <w:szCs w:val="20"/>
        </w:rPr>
        <w:t xml:space="preserve"> </w:t>
      </w:r>
      <w:r w:rsidRPr="00A63C6E">
        <w:rPr>
          <w:rFonts w:ascii="Arial" w:hAnsi="Arial" w:cs="Arial"/>
          <w:b w:val="0"/>
          <w:color w:val="1D2129"/>
          <w:sz w:val="20"/>
          <w:szCs w:val="20"/>
        </w:rPr>
        <w:t>Take all necessary steps on an ongoing basis to maintain, provide or arrange the provision of trained and competent personnel for effective and efficient disaster risk management in their areas of jurisdiction;</w:t>
      </w:r>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2.3 </w:t>
      </w:r>
      <w:r w:rsidRPr="00A63C6E">
        <w:rPr>
          <w:rFonts w:ascii="Arial" w:hAnsi="Arial" w:cs="Arial"/>
          <w:b w:val="0"/>
          <w:color w:val="1D2129"/>
          <w:sz w:val="20"/>
          <w:szCs w:val="20"/>
        </w:rPr>
        <w:t>Respond to and manage the adverse effects of emergencies in their area of jurisdictions;</w:t>
      </w:r>
      <w:r w:rsidRPr="00A63C6E">
        <w:rPr>
          <w:rFonts w:ascii="Arial" w:hAnsi="Arial" w:cs="Arial"/>
          <w:b w:val="0"/>
          <w:color w:val="1D2129"/>
          <w:sz w:val="20"/>
          <w:szCs w:val="20"/>
        </w:rPr>
        <w:t xml:space="preserve"> </w:t>
      </w:r>
      <w:r w:rsidRPr="00A63C6E">
        <w:rPr>
          <w:rFonts w:ascii="Arial" w:hAnsi="Arial" w:cs="Arial"/>
          <w:b w:val="0"/>
          <w:color w:val="1D2129"/>
          <w:sz w:val="20"/>
          <w:szCs w:val="20"/>
        </w:rPr>
        <w:t>Carry out recovery activities;</w:t>
      </w:r>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2.4 </w:t>
      </w:r>
      <w:r w:rsidRPr="00A63C6E">
        <w:rPr>
          <w:rFonts w:ascii="Arial" w:hAnsi="Arial" w:cs="Arial"/>
          <w:b w:val="0"/>
          <w:color w:val="1D2129"/>
          <w:sz w:val="20"/>
          <w:szCs w:val="20"/>
        </w:rPr>
        <w:t>Promote and raise public awareness of and compliance with policies and directives issued by the Chairman of DRRMO relative to disaster risk management;</w:t>
      </w:r>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2.5 </w:t>
      </w:r>
      <w:r w:rsidRPr="00A63C6E">
        <w:rPr>
          <w:rFonts w:ascii="Arial" w:hAnsi="Arial" w:cs="Arial"/>
          <w:b w:val="0"/>
          <w:color w:val="1D2129"/>
          <w:sz w:val="20"/>
          <w:szCs w:val="20"/>
        </w:rPr>
        <w:t>Develop, approve, implement and monitor School Disaster Risk Management Plans and regularly review and test the plan consistent with other national and local planning programs;</w:t>
      </w:r>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2.6 </w:t>
      </w:r>
      <w:r w:rsidRPr="00A63C6E">
        <w:rPr>
          <w:rFonts w:ascii="Arial" w:hAnsi="Arial" w:cs="Arial"/>
          <w:b w:val="0"/>
          <w:color w:val="1D2129"/>
          <w:sz w:val="20"/>
          <w:szCs w:val="20"/>
        </w:rPr>
        <w:t>Establish linkage and network with other local government units for disaster risk reduction and emergency response purposes;</w:t>
      </w:r>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2.7 </w:t>
      </w:r>
      <w:r w:rsidRPr="00A63C6E">
        <w:rPr>
          <w:rFonts w:ascii="Arial" w:hAnsi="Arial" w:cs="Arial"/>
          <w:b w:val="0"/>
          <w:color w:val="1D2129"/>
          <w:sz w:val="20"/>
          <w:szCs w:val="20"/>
        </w:rPr>
        <w:t xml:space="preserve">Formulate, prepare and issue Orders, Memoranda and Issuances consistent with the requirements of the </w:t>
      </w:r>
      <w:r w:rsidR="00A63C6E" w:rsidRPr="00A63C6E">
        <w:rPr>
          <w:rFonts w:ascii="Arial" w:hAnsi="Arial" w:cs="Arial"/>
          <w:b w:val="0"/>
          <w:color w:val="1D2129"/>
          <w:sz w:val="20"/>
          <w:szCs w:val="20"/>
        </w:rPr>
        <w:t>Local</w:t>
      </w:r>
      <w:r w:rsidRPr="00A63C6E">
        <w:rPr>
          <w:rFonts w:ascii="Arial" w:hAnsi="Arial" w:cs="Arial"/>
          <w:b w:val="0"/>
          <w:color w:val="1D2129"/>
          <w:sz w:val="20"/>
          <w:szCs w:val="20"/>
        </w:rPr>
        <w:t xml:space="preserve"> </w:t>
      </w:r>
      <w:r w:rsidR="00A63C6E" w:rsidRPr="00A63C6E">
        <w:rPr>
          <w:rFonts w:ascii="Arial" w:hAnsi="Arial" w:cs="Arial"/>
          <w:b w:val="0"/>
          <w:color w:val="1D2129"/>
          <w:sz w:val="20"/>
          <w:szCs w:val="20"/>
        </w:rPr>
        <w:t>Disaster Coordinating Council (L</w:t>
      </w:r>
      <w:r w:rsidRPr="00A63C6E">
        <w:rPr>
          <w:rFonts w:ascii="Arial" w:hAnsi="Arial" w:cs="Arial"/>
          <w:b w:val="0"/>
          <w:color w:val="1D2129"/>
          <w:sz w:val="20"/>
          <w:szCs w:val="20"/>
        </w:rPr>
        <w:t>DCC);</w:t>
      </w:r>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2.8 </w:t>
      </w:r>
      <w:r w:rsidRPr="00A63C6E">
        <w:rPr>
          <w:rFonts w:ascii="Arial" w:hAnsi="Arial" w:cs="Arial"/>
          <w:b w:val="0"/>
          <w:color w:val="1D2129"/>
          <w:sz w:val="20"/>
          <w:szCs w:val="20"/>
        </w:rPr>
        <w:t>Integrate risk reduction into school development plans, programs and budgets as a strategy in schools’ sustainable development and improvement plans;</w:t>
      </w:r>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2.9 </w:t>
      </w:r>
      <w:r w:rsidRPr="00A63C6E">
        <w:rPr>
          <w:rFonts w:ascii="Arial" w:hAnsi="Arial" w:cs="Arial"/>
          <w:b w:val="0"/>
          <w:color w:val="1D2129"/>
          <w:sz w:val="20"/>
          <w:szCs w:val="20"/>
        </w:rPr>
        <w:t>Establish an operating facility to be known as the Region/Division/District and School Disaster Operations Center; and</w:t>
      </w:r>
      <w:bookmarkStart w:id="0" w:name="_GoBack"/>
      <w:bookmarkEnd w:id="0"/>
    </w:p>
    <w:p w:rsidR="00103D54" w:rsidRPr="00A63C6E" w:rsidRDefault="00103D54" w:rsidP="00103D54">
      <w:pPr>
        <w:pStyle w:val="Heading3"/>
        <w:shd w:val="clear" w:color="auto" w:fill="FFFFFF"/>
        <w:spacing w:after="0"/>
        <w:ind w:left="2160" w:hanging="720"/>
        <w:jc w:val="both"/>
        <w:rPr>
          <w:rFonts w:ascii="Arial" w:hAnsi="Arial" w:cs="Arial"/>
          <w:b w:val="0"/>
          <w:color w:val="1D2129"/>
          <w:sz w:val="20"/>
          <w:szCs w:val="20"/>
        </w:rPr>
      </w:pPr>
      <w:r w:rsidRPr="00A63C6E">
        <w:rPr>
          <w:rFonts w:ascii="Arial" w:hAnsi="Arial" w:cs="Arial"/>
          <w:b w:val="0"/>
          <w:color w:val="1D2129"/>
          <w:sz w:val="20"/>
          <w:szCs w:val="20"/>
        </w:rPr>
        <w:t xml:space="preserve">3.0 </w:t>
      </w:r>
      <w:r w:rsidRPr="00A63C6E">
        <w:rPr>
          <w:rFonts w:ascii="Arial" w:hAnsi="Arial" w:cs="Arial"/>
          <w:b w:val="0"/>
          <w:color w:val="1D2129"/>
          <w:sz w:val="20"/>
          <w:szCs w:val="20"/>
        </w:rPr>
        <w:t xml:space="preserve">Prepare and submit to the </w:t>
      </w:r>
      <w:r w:rsidR="00A63C6E" w:rsidRPr="00A63C6E">
        <w:rPr>
          <w:rFonts w:ascii="Arial" w:hAnsi="Arial" w:cs="Arial"/>
          <w:b w:val="0"/>
          <w:color w:val="1D2129"/>
          <w:sz w:val="20"/>
          <w:szCs w:val="20"/>
        </w:rPr>
        <w:t>District</w:t>
      </w:r>
      <w:r w:rsidRPr="00A63C6E">
        <w:rPr>
          <w:rFonts w:ascii="Arial" w:hAnsi="Arial" w:cs="Arial"/>
          <w:b w:val="0"/>
          <w:color w:val="1D2129"/>
          <w:sz w:val="20"/>
          <w:szCs w:val="20"/>
        </w:rPr>
        <w:t xml:space="preserve"> Disaster Risk Reduction Management Office, National Disaster Risk Reduction Management Office and the National Disaster Coordinating Council damage and needs assessment reports; and</w:t>
      </w:r>
    </w:p>
    <w:p w:rsidR="00BF1B26" w:rsidRPr="00A63C6E" w:rsidRDefault="00103D54" w:rsidP="00103D54">
      <w:pPr>
        <w:pStyle w:val="Heading3"/>
        <w:shd w:val="clear" w:color="auto" w:fill="FFFFFF"/>
        <w:spacing w:before="0" w:beforeAutospacing="0" w:after="0" w:afterAutospacing="0"/>
        <w:ind w:left="2160" w:hanging="720"/>
        <w:jc w:val="both"/>
        <w:rPr>
          <w:rFonts w:ascii="Arial" w:hAnsi="Arial" w:cs="Arial"/>
          <w:b w:val="0"/>
          <w:color w:val="1D2129"/>
          <w:sz w:val="20"/>
          <w:szCs w:val="20"/>
        </w:rPr>
      </w:pPr>
      <w:r w:rsidRPr="00A63C6E">
        <w:rPr>
          <w:rFonts w:ascii="Arial" w:hAnsi="Arial" w:cs="Arial"/>
          <w:b w:val="0"/>
          <w:color w:val="1D2129"/>
          <w:sz w:val="20"/>
          <w:szCs w:val="20"/>
        </w:rPr>
        <w:t>3.1</w:t>
      </w:r>
      <w:r w:rsidRPr="00A63C6E">
        <w:rPr>
          <w:rFonts w:ascii="Arial" w:hAnsi="Arial" w:cs="Arial"/>
          <w:b w:val="0"/>
          <w:color w:val="1D2129"/>
          <w:sz w:val="20"/>
          <w:szCs w:val="20"/>
        </w:rPr>
        <w:t>Include as part of the School Improvement Plan disaster risk reduction measures to ensure safety, and security of all teaching, non-teaching and school children.</w:t>
      </w:r>
    </w:p>
    <w:p w:rsidR="00FC5EE8" w:rsidRPr="00A63C6E" w:rsidRDefault="00FC5EE8" w:rsidP="00FC5EE8">
      <w:pPr>
        <w:shd w:val="clear" w:color="auto" w:fill="FFFFFF"/>
        <w:spacing w:after="0" w:line="240" w:lineRule="auto"/>
        <w:rPr>
          <w:rFonts w:ascii="Arial" w:eastAsia="Times New Roman" w:hAnsi="Arial" w:cs="Arial"/>
          <w:color w:val="1D2129"/>
          <w:sz w:val="20"/>
          <w:szCs w:val="20"/>
        </w:rPr>
      </w:pPr>
    </w:p>
    <w:p w:rsidR="007B528B" w:rsidRPr="00A63C6E" w:rsidRDefault="007B528B" w:rsidP="00103D54">
      <w:pPr>
        <w:pStyle w:val="ListParagraph"/>
        <w:numPr>
          <w:ilvl w:val="0"/>
          <w:numId w:val="3"/>
        </w:numPr>
        <w:shd w:val="clear" w:color="auto" w:fill="FFFFFF"/>
        <w:spacing w:after="0" w:line="240" w:lineRule="auto"/>
        <w:jc w:val="both"/>
        <w:rPr>
          <w:rFonts w:ascii="Arial" w:eastAsia="Times New Roman" w:hAnsi="Arial" w:cs="Arial"/>
          <w:color w:val="1D2129"/>
          <w:sz w:val="20"/>
          <w:szCs w:val="20"/>
        </w:rPr>
      </w:pPr>
      <w:r w:rsidRPr="00A63C6E">
        <w:rPr>
          <w:rFonts w:ascii="Arial" w:eastAsia="Times New Roman" w:hAnsi="Arial" w:cs="Arial"/>
          <w:color w:val="1D2129"/>
          <w:sz w:val="20"/>
          <w:szCs w:val="20"/>
        </w:rPr>
        <w:t>Immediate dissemination and compliance with this Memorandum is expected.</w:t>
      </w:r>
    </w:p>
    <w:p w:rsidR="00FC5EE8" w:rsidRPr="00A63C6E" w:rsidRDefault="00FC5EE8" w:rsidP="00FC5EE8">
      <w:pPr>
        <w:shd w:val="clear" w:color="auto" w:fill="FFFFFF"/>
        <w:spacing w:after="0" w:line="240" w:lineRule="auto"/>
        <w:rPr>
          <w:rFonts w:ascii="Arial" w:eastAsia="Times New Roman" w:hAnsi="Arial" w:cs="Arial"/>
          <w:color w:val="1D2129"/>
          <w:sz w:val="20"/>
          <w:szCs w:val="20"/>
        </w:rPr>
      </w:pPr>
    </w:p>
    <w:p w:rsidR="00FC5EE8" w:rsidRPr="00A63C6E" w:rsidRDefault="00FC5EE8" w:rsidP="00FC5EE8">
      <w:pPr>
        <w:shd w:val="clear" w:color="auto" w:fill="FFFFFF"/>
        <w:spacing w:after="0" w:line="240" w:lineRule="auto"/>
        <w:rPr>
          <w:rFonts w:ascii="Arial" w:eastAsia="Times New Roman" w:hAnsi="Arial" w:cs="Arial"/>
          <w:color w:val="1D2129"/>
          <w:sz w:val="20"/>
          <w:szCs w:val="20"/>
        </w:rPr>
      </w:pPr>
    </w:p>
    <w:p w:rsidR="00FC5EE8" w:rsidRPr="00A63C6E" w:rsidRDefault="00103D54" w:rsidP="00FC5EE8">
      <w:pPr>
        <w:shd w:val="clear" w:color="auto" w:fill="FFFFFF"/>
        <w:spacing w:after="0" w:line="240" w:lineRule="auto"/>
        <w:rPr>
          <w:rFonts w:ascii="Arial" w:eastAsia="Times New Roman" w:hAnsi="Arial" w:cs="Arial"/>
          <w:b/>
          <w:color w:val="1D2129"/>
          <w:sz w:val="20"/>
          <w:szCs w:val="20"/>
        </w:rPr>
      </w:pPr>
      <w:r w:rsidRPr="00A63C6E">
        <w:rPr>
          <w:rFonts w:ascii="Arial" w:eastAsia="Times New Roman" w:hAnsi="Arial" w:cs="Arial"/>
          <w:b/>
          <w:color w:val="1D2129"/>
          <w:sz w:val="20"/>
          <w:szCs w:val="20"/>
        </w:rPr>
        <w:t>DR. HIPOLITO Q. PEGARIDO, JR.</w:t>
      </w:r>
      <w:r w:rsidR="00BD733D" w:rsidRPr="00A63C6E">
        <w:rPr>
          <w:rFonts w:ascii="Arial" w:eastAsia="Times New Roman" w:hAnsi="Arial" w:cs="Arial"/>
          <w:b/>
          <w:color w:val="1D2129"/>
          <w:sz w:val="20"/>
          <w:szCs w:val="20"/>
        </w:rPr>
        <w:tab/>
      </w:r>
      <w:r w:rsidR="00BD733D" w:rsidRPr="00A63C6E">
        <w:rPr>
          <w:rFonts w:ascii="Arial" w:eastAsia="Times New Roman" w:hAnsi="Arial" w:cs="Arial"/>
          <w:b/>
          <w:color w:val="1D2129"/>
          <w:sz w:val="20"/>
          <w:szCs w:val="20"/>
        </w:rPr>
        <w:tab/>
      </w:r>
      <w:r w:rsidR="00BD733D" w:rsidRPr="00A63C6E">
        <w:rPr>
          <w:rFonts w:ascii="Arial" w:eastAsia="Times New Roman" w:hAnsi="Arial" w:cs="Arial"/>
          <w:b/>
          <w:color w:val="1D2129"/>
          <w:sz w:val="20"/>
          <w:szCs w:val="20"/>
        </w:rPr>
        <w:tab/>
        <w:t>CONFORM</w:t>
      </w:r>
      <w:proofErr w:type="gramStart"/>
      <w:r w:rsidR="00BD733D" w:rsidRPr="00A63C6E">
        <w:rPr>
          <w:rFonts w:ascii="Arial" w:eastAsia="Times New Roman" w:hAnsi="Arial" w:cs="Arial"/>
          <w:b/>
          <w:color w:val="1D2129"/>
          <w:sz w:val="20"/>
          <w:szCs w:val="20"/>
        </w:rPr>
        <w:t>:_</w:t>
      </w:r>
      <w:proofErr w:type="gramEnd"/>
      <w:r w:rsidR="00BD733D" w:rsidRPr="00A63C6E">
        <w:rPr>
          <w:rFonts w:ascii="Arial" w:eastAsia="Times New Roman" w:hAnsi="Arial" w:cs="Arial"/>
          <w:b/>
          <w:color w:val="1D2129"/>
          <w:sz w:val="20"/>
          <w:szCs w:val="20"/>
        </w:rPr>
        <w:t>__________________________</w:t>
      </w:r>
    </w:p>
    <w:p w:rsidR="00FC5EE8" w:rsidRPr="00A63C6E" w:rsidRDefault="00FC5EE8" w:rsidP="00FC5EE8">
      <w:pPr>
        <w:shd w:val="clear" w:color="auto" w:fill="FFFFFF"/>
        <w:spacing w:after="0" w:line="240" w:lineRule="auto"/>
        <w:rPr>
          <w:rFonts w:ascii="Arial" w:eastAsia="Times New Roman" w:hAnsi="Arial" w:cs="Arial"/>
          <w:color w:val="1D2129"/>
          <w:sz w:val="20"/>
          <w:szCs w:val="20"/>
        </w:rPr>
      </w:pPr>
      <w:r w:rsidRPr="00A63C6E">
        <w:rPr>
          <w:rFonts w:ascii="Arial" w:eastAsia="Times New Roman" w:hAnsi="Arial" w:cs="Arial"/>
          <w:color w:val="1D2129"/>
          <w:sz w:val="20"/>
          <w:szCs w:val="20"/>
        </w:rPr>
        <w:t xml:space="preserve"> </w:t>
      </w:r>
      <w:r w:rsidR="00103D54" w:rsidRPr="00A63C6E">
        <w:rPr>
          <w:rFonts w:ascii="Arial" w:eastAsia="Times New Roman" w:hAnsi="Arial" w:cs="Arial"/>
          <w:color w:val="1D2129"/>
          <w:sz w:val="20"/>
          <w:szCs w:val="20"/>
        </w:rPr>
        <w:t xml:space="preserve">         </w:t>
      </w:r>
      <w:r w:rsidRPr="00A63C6E">
        <w:rPr>
          <w:rFonts w:ascii="Arial" w:eastAsia="Times New Roman" w:hAnsi="Arial" w:cs="Arial"/>
          <w:color w:val="1D2129"/>
          <w:sz w:val="20"/>
          <w:szCs w:val="20"/>
        </w:rPr>
        <w:t xml:space="preserve">  </w:t>
      </w:r>
      <w:r w:rsidR="00103D54" w:rsidRPr="00A63C6E">
        <w:rPr>
          <w:rFonts w:ascii="Arial" w:eastAsia="Times New Roman" w:hAnsi="Arial" w:cs="Arial"/>
          <w:color w:val="1D2129"/>
          <w:sz w:val="20"/>
          <w:szCs w:val="20"/>
        </w:rPr>
        <w:t xml:space="preserve">      </w:t>
      </w:r>
      <w:r w:rsidRPr="00A63C6E">
        <w:rPr>
          <w:rFonts w:ascii="Arial" w:eastAsia="Times New Roman" w:hAnsi="Arial" w:cs="Arial"/>
          <w:color w:val="1D2129"/>
          <w:sz w:val="20"/>
          <w:szCs w:val="20"/>
        </w:rPr>
        <w:t>Principal I</w:t>
      </w:r>
    </w:p>
    <w:p w:rsidR="00B81261" w:rsidRPr="00A63C6E" w:rsidRDefault="00A63C6E" w:rsidP="00FC5EE8">
      <w:pPr>
        <w:shd w:val="clear" w:color="auto" w:fill="FFFFFF"/>
        <w:spacing w:after="0" w:line="240" w:lineRule="auto"/>
        <w:rPr>
          <w:rFonts w:ascii="Arial" w:eastAsia="Times New Roman" w:hAnsi="Arial" w:cs="Arial"/>
          <w:color w:val="1D2129"/>
          <w:sz w:val="20"/>
          <w:szCs w:val="20"/>
        </w:rPr>
      </w:pPr>
      <w:r>
        <w:rPr>
          <w:rFonts w:ascii="Arial" w:eastAsia="Times New Roman" w:hAnsi="Arial" w:cs="Arial"/>
          <w:color w:val="1D2129"/>
          <w:sz w:val="20"/>
          <w:szCs w:val="20"/>
        </w:rPr>
        <w:br/>
      </w:r>
      <w:r w:rsidR="00B81261" w:rsidRPr="00A63C6E">
        <w:rPr>
          <w:rFonts w:ascii="Arial" w:eastAsia="Times New Roman" w:hAnsi="Arial" w:cs="Arial"/>
          <w:color w:val="1D2129"/>
          <w:sz w:val="20"/>
          <w:szCs w:val="20"/>
        </w:rPr>
        <w:t>DISTRIBUTION:</w:t>
      </w:r>
    </w:p>
    <w:p w:rsidR="00FC5EE8" w:rsidRPr="00A63C6E" w:rsidRDefault="00B81261" w:rsidP="00BD733D">
      <w:pPr>
        <w:shd w:val="clear" w:color="auto" w:fill="FFFFFF"/>
        <w:spacing w:after="0" w:line="240" w:lineRule="auto"/>
        <w:rPr>
          <w:rFonts w:ascii="Arial" w:hAnsi="Arial" w:cs="Arial"/>
          <w:sz w:val="20"/>
          <w:szCs w:val="20"/>
        </w:rPr>
      </w:pPr>
      <w:r w:rsidRPr="00A63C6E">
        <w:rPr>
          <w:rFonts w:ascii="Arial" w:eastAsia="Times New Roman" w:hAnsi="Arial" w:cs="Arial"/>
          <w:color w:val="1D2129"/>
          <w:sz w:val="20"/>
          <w:szCs w:val="20"/>
        </w:rPr>
        <w:t xml:space="preserve">1 copy for </w:t>
      </w:r>
      <w:r w:rsidR="00566914" w:rsidRPr="00A63C6E">
        <w:rPr>
          <w:rFonts w:ascii="Arial" w:eastAsia="Times New Roman" w:hAnsi="Arial" w:cs="Arial"/>
          <w:color w:val="1D2129"/>
          <w:sz w:val="20"/>
          <w:szCs w:val="20"/>
        </w:rPr>
        <w:t>M</w:t>
      </w:r>
      <w:r w:rsidR="00267265" w:rsidRPr="00A63C6E">
        <w:rPr>
          <w:rFonts w:ascii="Arial" w:eastAsia="Times New Roman" w:hAnsi="Arial" w:cs="Arial"/>
          <w:color w:val="1D2129"/>
          <w:sz w:val="20"/>
          <w:szCs w:val="20"/>
        </w:rPr>
        <w:t>r</w:t>
      </w:r>
      <w:r w:rsidR="00A82895" w:rsidRPr="00A63C6E">
        <w:rPr>
          <w:rFonts w:ascii="Arial" w:eastAsia="Times New Roman" w:hAnsi="Arial" w:cs="Arial"/>
          <w:color w:val="1D2129"/>
          <w:sz w:val="20"/>
          <w:szCs w:val="20"/>
        </w:rPr>
        <w:t>s</w:t>
      </w:r>
      <w:r w:rsidR="00566914" w:rsidRPr="00A63C6E">
        <w:rPr>
          <w:rFonts w:ascii="Arial" w:eastAsia="Times New Roman" w:hAnsi="Arial" w:cs="Arial"/>
          <w:color w:val="1D2129"/>
          <w:sz w:val="20"/>
          <w:szCs w:val="20"/>
        </w:rPr>
        <w:t xml:space="preserve">. </w:t>
      </w:r>
      <w:proofErr w:type="spellStart"/>
      <w:r w:rsidR="00103D54" w:rsidRPr="00A63C6E">
        <w:rPr>
          <w:rFonts w:ascii="Arial" w:eastAsia="Times New Roman" w:hAnsi="Arial" w:cs="Arial"/>
          <w:color w:val="1D2129"/>
          <w:sz w:val="20"/>
          <w:szCs w:val="20"/>
        </w:rPr>
        <w:t>Lagundi</w:t>
      </w:r>
      <w:proofErr w:type="spellEnd"/>
      <w:r w:rsidR="00A63C6E">
        <w:rPr>
          <w:rFonts w:ascii="Arial" w:eastAsia="Times New Roman" w:hAnsi="Arial" w:cs="Arial"/>
          <w:color w:val="1D2129"/>
          <w:sz w:val="20"/>
          <w:szCs w:val="20"/>
        </w:rPr>
        <w:t xml:space="preserve">, </w:t>
      </w:r>
      <w:r w:rsidRPr="00A63C6E">
        <w:rPr>
          <w:rFonts w:ascii="Arial" w:eastAsia="Times New Roman" w:hAnsi="Arial" w:cs="Arial"/>
          <w:color w:val="1D2129"/>
          <w:sz w:val="20"/>
          <w:szCs w:val="20"/>
        </w:rPr>
        <w:t>1 copy for the Faculty Club</w:t>
      </w:r>
      <w:r w:rsidR="00A63C6E">
        <w:rPr>
          <w:rFonts w:ascii="Arial" w:eastAsia="Times New Roman" w:hAnsi="Arial" w:cs="Arial"/>
          <w:color w:val="1D2129"/>
          <w:sz w:val="20"/>
          <w:szCs w:val="20"/>
        </w:rPr>
        <w:t xml:space="preserve">, </w:t>
      </w:r>
      <w:r w:rsidRPr="00A63C6E">
        <w:rPr>
          <w:rFonts w:ascii="Arial" w:eastAsia="Times New Roman" w:hAnsi="Arial" w:cs="Arial"/>
          <w:color w:val="1D2129"/>
          <w:sz w:val="20"/>
          <w:szCs w:val="20"/>
        </w:rPr>
        <w:t>1 copy for the Bulletin Board</w:t>
      </w:r>
      <w:r w:rsidR="00A63C6E">
        <w:rPr>
          <w:rFonts w:ascii="Arial" w:eastAsia="Times New Roman" w:hAnsi="Arial" w:cs="Arial"/>
          <w:color w:val="1D2129"/>
          <w:sz w:val="20"/>
          <w:szCs w:val="20"/>
        </w:rPr>
        <w:t xml:space="preserve">, </w:t>
      </w:r>
      <w:r w:rsidRPr="00A63C6E">
        <w:rPr>
          <w:rFonts w:ascii="Arial" w:eastAsia="Times New Roman" w:hAnsi="Arial" w:cs="Arial"/>
          <w:color w:val="1D2129"/>
          <w:sz w:val="20"/>
          <w:szCs w:val="20"/>
        </w:rPr>
        <w:t>1 copy on file</w:t>
      </w:r>
    </w:p>
    <w:sectPr w:rsidR="00FC5EE8" w:rsidRPr="00A63C6E" w:rsidSect="00A63C6E">
      <w:pgSz w:w="12242" w:h="18722" w:code="1000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217F"/>
    <w:multiLevelType w:val="multilevel"/>
    <w:tmpl w:val="691E3216"/>
    <w:lvl w:ilvl="0">
      <w:start w:val="1"/>
      <w:numFmt w:val="decimal"/>
      <w:lvlText w:val="%1."/>
      <w:lvlJc w:val="left"/>
      <w:pPr>
        <w:ind w:left="420" w:hanging="420"/>
      </w:pPr>
      <w:rPr>
        <w:rFonts w:hint="default"/>
      </w:rPr>
    </w:lvl>
    <w:lvl w:ilvl="1">
      <w:start w:val="1"/>
      <w:numFmt w:val="decimal"/>
      <w:lvlText w:val="%1.%2)"/>
      <w:lvlJc w:val="left"/>
      <w:pPr>
        <w:ind w:left="279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
    <w:nsid w:val="33551220"/>
    <w:multiLevelType w:val="hybridMultilevel"/>
    <w:tmpl w:val="0FEC57EE"/>
    <w:lvl w:ilvl="0" w:tplc="799A7ACA">
      <w:start w:val="4"/>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nsid w:val="75FB01C9"/>
    <w:multiLevelType w:val="hybridMultilevel"/>
    <w:tmpl w:val="CF0EE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0F2"/>
    <w:rsid w:val="00103D54"/>
    <w:rsid w:val="001F265B"/>
    <w:rsid w:val="00203BFB"/>
    <w:rsid w:val="0024616A"/>
    <w:rsid w:val="00267265"/>
    <w:rsid w:val="00294626"/>
    <w:rsid w:val="002F4898"/>
    <w:rsid w:val="003220F2"/>
    <w:rsid w:val="003643D5"/>
    <w:rsid w:val="00367F3A"/>
    <w:rsid w:val="004108D6"/>
    <w:rsid w:val="00423EB1"/>
    <w:rsid w:val="00460615"/>
    <w:rsid w:val="00461CEC"/>
    <w:rsid w:val="00483ACF"/>
    <w:rsid w:val="004D604D"/>
    <w:rsid w:val="004E201D"/>
    <w:rsid w:val="00523403"/>
    <w:rsid w:val="0052744D"/>
    <w:rsid w:val="00545097"/>
    <w:rsid w:val="00557ED1"/>
    <w:rsid w:val="00566914"/>
    <w:rsid w:val="005D1C8D"/>
    <w:rsid w:val="0064013F"/>
    <w:rsid w:val="0069591F"/>
    <w:rsid w:val="006D16E4"/>
    <w:rsid w:val="006E59CC"/>
    <w:rsid w:val="0071735F"/>
    <w:rsid w:val="007B528B"/>
    <w:rsid w:val="00887976"/>
    <w:rsid w:val="0091411C"/>
    <w:rsid w:val="00987FD7"/>
    <w:rsid w:val="009D14D3"/>
    <w:rsid w:val="00A478C0"/>
    <w:rsid w:val="00A63C6E"/>
    <w:rsid w:val="00A82895"/>
    <w:rsid w:val="00AC7AEF"/>
    <w:rsid w:val="00B13E09"/>
    <w:rsid w:val="00B67ACB"/>
    <w:rsid w:val="00B81261"/>
    <w:rsid w:val="00BD733D"/>
    <w:rsid w:val="00BF1B26"/>
    <w:rsid w:val="00C369A3"/>
    <w:rsid w:val="00DA2834"/>
    <w:rsid w:val="00DC0B25"/>
    <w:rsid w:val="00DC4DA2"/>
    <w:rsid w:val="00DF653A"/>
    <w:rsid w:val="00E71C60"/>
    <w:rsid w:val="00FB51EA"/>
    <w:rsid w:val="00FC0933"/>
    <w:rsid w:val="00FC5EE8"/>
    <w:rsid w:val="00FD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9B535-2EF8-4701-8106-3D455F17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61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47o">
    <w:name w:val="_247o"/>
    <w:basedOn w:val="DefaultParagraphFont"/>
    <w:rsid w:val="003220F2"/>
  </w:style>
  <w:style w:type="paragraph" w:styleId="ListParagraph">
    <w:name w:val="List Paragraph"/>
    <w:basedOn w:val="Normal"/>
    <w:uiPriority w:val="34"/>
    <w:qFormat/>
    <w:rsid w:val="002F4898"/>
    <w:pPr>
      <w:ind w:left="720"/>
      <w:contextualSpacing/>
    </w:pPr>
  </w:style>
  <w:style w:type="paragraph" w:styleId="BalloonText">
    <w:name w:val="Balloon Text"/>
    <w:basedOn w:val="Normal"/>
    <w:link w:val="BalloonTextChar"/>
    <w:uiPriority w:val="99"/>
    <w:semiHidden/>
    <w:unhideWhenUsed/>
    <w:rsid w:val="006D1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6E4"/>
    <w:rPr>
      <w:rFonts w:ascii="Segoe UI" w:hAnsi="Segoe UI" w:cs="Segoe UI"/>
      <w:sz w:val="18"/>
      <w:szCs w:val="18"/>
    </w:rPr>
  </w:style>
  <w:style w:type="character" w:customStyle="1" w:styleId="Heading3Char">
    <w:name w:val="Heading 3 Char"/>
    <w:basedOn w:val="DefaultParagraphFont"/>
    <w:link w:val="Heading3"/>
    <w:uiPriority w:val="9"/>
    <w:rsid w:val="002461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61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7897">
      <w:bodyDiv w:val="1"/>
      <w:marLeft w:val="0"/>
      <w:marRight w:val="0"/>
      <w:marTop w:val="0"/>
      <w:marBottom w:val="0"/>
      <w:divBdr>
        <w:top w:val="none" w:sz="0" w:space="0" w:color="auto"/>
        <w:left w:val="none" w:sz="0" w:space="0" w:color="auto"/>
        <w:bottom w:val="none" w:sz="0" w:space="0" w:color="auto"/>
        <w:right w:val="none" w:sz="0" w:space="0" w:color="auto"/>
      </w:divBdr>
      <w:divsChild>
        <w:div w:id="1625966167">
          <w:marLeft w:val="0"/>
          <w:marRight w:val="0"/>
          <w:marTop w:val="0"/>
          <w:marBottom w:val="0"/>
          <w:divBdr>
            <w:top w:val="none" w:sz="0" w:space="0" w:color="auto"/>
            <w:left w:val="none" w:sz="0" w:space="0" w:color="auto"/>
            <w:bottom w:val="none" w:sz="0" w:space="0" w:color="auto"/>
            <w:right w:val="none" w:sz="0" w:space="0" w:color="auto"/>
          </w:divBdr>
        </w:div>
        <w:div w:id="309099401">
          <w:marLeft w:val="0"/>
          <w:marRight w:val="0"/>
          <w:marTop w:val="0"/>
          <w:marBottom w:val="0"/>
          <w:divBdr>
            <w:top w:val="none" w:sz="0" w:space="0" w:color="auto"/>
            <w:left w:val="none" w:sz="0" w:space="0" w:color="auto"/>
            <w:bottom w:val="none" w:sz="0" w:space="0" w:color="auto"/>
            <w:right w:val="none" w:sz="0" w:space="0" w:color="auto"/>
          </w:divBdr>
        </w:div>
        <w:div w:id="1553927597">
          <w:marLeft w:val="0"/>
          <w:marRight w:val="0"/>
          <w:marTop w:val="0"/>
          <w:marBottom w:val="0"/>
          <w:divBdr>
            <w:top w:val="none" w:sz="0" w:space="0" w:color="auto"/>
            <w:left w:val="none" w:sz="0" w:space="0" w:color="auto"/>
            <w:bottom w:val="none" w:sz="0" w:space="0" w:color="auto"/>
            <w:right w:val="none" w:sz="0" w:space="0" w:color="auto"/>
          </w:divBdr>
        </w:div>
        <w:div w:id="814027486">
          <w:marLeft w:val="0"/>
          <w:marRight w:val="0"/>
          <w:marTop w:val="0"/>
          <w:marBottom w:val="0"/>
          <w:divBdr>
            <w:top w:val="none" w:sz="0" w:space="0" w:color="auto"/>
            <w:left w:val="none" w:sz="0" w:space="0" w:color="auto"/>
            <w:bottom w:val="none" w:sz="0" w:space="0" w:color="auto"/>
            <w:right w:val="none" w:sz="0" w:space="0" w:color="auto"/>
          </w:divBdr>
        </w:div>
        <w:div w:id="1573154185">
          <w:marLeft w:val="0"/>
          <w:marRight w:val="0"/>
          <w:marTop w:val="0"/>
          <w:marBottom w:val="0"/>
          <w:divBdr>
            <w:top w:val="none" w:sz="0" w:space="0" w:color="auto"/>
            <w:left w:val="none" w:sz="0" w:space="0" w:color="auto"/>
            <w:bottom w:val="none" w:sz="0" w:space="0" w:color="auto"/>
            <w:right w:val="none" w:sz="0" w:space="0" w:color="auto"/>
          </w:divBdr>
        </w:div>
        <w:div w:id="1326133363">
          <w:marLeft w:val="0"/>
          <w:marRight w:val="0"/>
          <w:marTop w:val="0"/>
          <w:marBottom w:val="0"/>
          <w:divBdr>
            <w:top w:val="none" w:sz="0" w:space="0" w:color="auto"/>
            <w:left w:val="none" w:sz="0" w:space="0" w:color="auto"/>
            <w:bottom w:val="none" w:sz="0" w:space="0" w:color="auto"/>
            <w:right w:val="none" w:sz="0" w:space="0" w:color="auto"/>
          </w:divBdr>
        </w:div>
        <w:div w:id="1122578081">
          <w:marLeft w:val="0"/>
          <w:marRight w:val="0"/>
          <w:marTop w:val="0"/>
          <w:marBottom w:val="0"/>
          <w:divBdr>
            <w:top w:val="none" w:sz="0" w:space="0" w:color="auto"/>
            <w:left w:val="none" w:sz="0" w:space="0" w:color="auto"/>
            <w:bottom w:val="none" w:sz="0" w:space="0" w:color="auto"/>
            <w:right w:val="none" w:sz="0" w:space="0" w:color="auto"/>
          </w:divBdr>
        </w:div>
        <w:div w:id="1775860129">
          <w:marLeft w:val="0"/>
          <w:marRight w:val="0"/>
          <w:marTop w:val="0"/>
          <w:marBottom w:val="0"/>
          <w:divBdr>
            <w:top w:val="none" w:sz="0" w:space="0" w:color="auto"/>
            <w:left w:val="none" w:sz="0" w:space="0" w:color="auto"/>
            <w:bottom w:val="none" w:sz="0" w:space="0" w:color="auto"/>
            <w:right w:val="none" w:sz="0" w:space="0" w:color="auto"/>
          </w:divBdr>
        </w:div>
      </w:divsChild>
    </w:div>
    <w:div w:id="1423842398">
      <w:bodyDiv w:val="1"/>
      <w:marLeft w:val="0"/>
      <w:marRight w:val="0"/>
      <w:marTop w:val="0"/>
      <w:marBottom w:val="0"/>
      <w:divBdr>
        <w:top w:val="none" w:sz="0" w:space="0" w:color="auto"/>
        <w:left w:val="none" w:sz="0" w:space="0" w:color="auto"/>
        <w:bottom w:val="none" w:sz="0" w:space="0" w:color="auto"/>
        <w:right w:val="none" w:sz="0" w:space="0" w:color="auto"/>
      </w:divBdr>
    </w:div>
    <w:div w:id="19714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Carmelito M Lauron Sr</dc:creator>
  <cp:keywords/>
  <dc:description/>
  <cp:lastModifiedBy>LAURON</cp:lastModifiedBy>
  <cp:revision>4</cp:revision>
  <cp:lastPrinted>2020-02-21T06:12:00Z</cp:lastPrinted>
  <dcterms:created xsi:type="dcterms:W3CDTF">2020-02-21T05:54:00Z</dcterms:created>
  <dcterms:modified xsi:type="dcterms:W3CDTF">2020-02-21T06:13:00Z</dcterms:modified>
</cp:coreProperties>
</file>